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3907" w14:textId="77777777" w:rsidR="005553C0" w:rsidRPr="0012441C" w:rsidRDefault="005553C0" w:rsidP="009E3B5E">
      <w:pPr>
        <w:rPr>
          <w:rFonts w:asciiTheme="majorHAnsi" w:hAnsiTheme="majorHAnsi" w:cstheme="majorHAnsi"/>
          <w:b/>
          <w:sz w:val="24"/>
          <w:szCs w:val="24"/>
        </w:rPr>
      </w:pPr>
    </w:p>
    <w:p w14:paraId="652D142F" w14:textId="43845F27" w:rsidR="0012441C" w:rsidRPr="001648CB" w:rsidRDefault="00DF3470" w:rsidP="009E3B5E">
      <w:pPr>
        <w:jc w:val="center"/>
        <w:rPr>
          <w:rFonts w:asciiTheme="majorHAnsi" w:hAnsiTheme="majorHAnsi" w:cstheme="majorHAnsi"/>
          <w:b/>
          <w:sz w:val="32"/>
          <w:szCs w:val="32"/>
        </w:rPr>
      </w:pPr>
      <w:r w:rsidRPr="001648CB">
        <w:rPr>
          <w:rFonts w:asciiTheme="majorHAnsi" w:hAnsiTheme="majorHAnsi" w:cstheme="majorHAnsi"/>
          <w:b/>
          <w:sz w:val="32"/>
          <w:szCs w:val="32"/>
        </w:rPr>
        <w:t xml:space="preserve">AMBA </w:t>
      </w:r>
      <w:r w:rsidR="001648CB" w:rsidRPr="001648CB">
        <w:rPr>
          <w:rFonts w:asciiTheme="majorHAnsi" w:hAnsiTheme="majorHAnsi" w:cstheme="majorHAnsi"/>
          <w:b/>
          <w:sz w:val="32"/>
          <w:szCs w:val="32"/>
        </w:rPr>
        <w:t>Launches</w:t>
      </w:r>
      <w:r w:rsidR="0012441C" w:rsidRPr="001648CB">
        <w:rPr>
          <w:rFonts w:asciiTheme="majorHAnsi" w:hAnsiTheme="majorHAnsi" w:cstheme="majorHAnsi"/>
          <w:b/>
          <w:sz w:val="32"/>
          <w:szCs w:val="32"/>
        </w:rPr>
        <w:t xml:space="preserve"> </w:t>
      </w:r>
      <w:r w:rsidR="001648CB" w:rsidRPr="001648CB">
        <w:rPr>
          <w:rFonts w:asciiTheme="majorHAnsi" w:hAnsiTheme="majorHAnsi" w:cstheme="majorHAnsi"/>
          <w:b/>
          <w:sz w:val="32"/>
          <w:szCs w:val="32"/>
        </w:rPr>
        <w:t>Premier Virtual Plant Tour Workshop</w:t>
      </w:r>
    </w:p>
    <w:p w14:paraId="632135B7" w14:textId="77777777" w:rsidR="001648CB" w:rsidRDefault="001648CB" w:rsidP="009E3B5E">
      <w:pPr>
        <w:rPr>
          <w:rFonts w:asciiTheme="majorHAnsi" w:hAnsiTheme="majorHAnsi" w:cstheme="majorHAnsi"/>
          <w:sz w:val="24"/>
          <w:szCs w:val="24"/>
        </w:rPr>
      </w:pPr>
    </w:p>
    <w:p w14:paraId="7921D10B" w14:textId="73E995B5" w:rsidR="0025742B" w:rsidRPr="006D1A36" w:rsidRDefault="0025742B" w:rsidP="009E3B5E">
      <w:pPr>
        <w:rPr>
          <w:rFonts w:asciiTheme="majorHAnsi" w:hAnsiTheme="majorHAnsi" w:cstheme="majorHAnsi"/>
          <w:sz w:val="22"/>
          <w:szCs w:val="22"/>
        </w:rPr>
      </w:pPr>
      <w:r w:rsidRPr="006D1A36">
        <w:rPr>
          <w:rFonts w:asciiTheme="majorHAnsi" w:hAnsiTheme="majorHAnsi" w:cstheme="majorHAnsi"/>
          <w:sz w:val="22"/>
          <w:szCs w:val="22"/>
        </w:rPr>
        <w:t>FOR IMMEDIATE RELEASE</w:t>
      </w:r>
    </w:p>
    <w:p w14:paraId="1F600E7F" w14:textId="16CD0C4F" w:rsidR="00B6195C" w:rsidRPr="006D1A36" w:rsidRDefault="001648CB" w:rsidP="009E3B5E">
      <w:pPr>
        <w:rPr>
          <w:rFonts w:asciiTheme="majorHAnsi" w:hAnsiTheme="majorHAnsi" w:cstheme="majorHAnsi"/>
          <w:iCs/>
          <w:sz w:val="22"/>
          <w:szCs w:val="22"/>
        </w:rPr>
      </w:pPr>
      <w:r w:rsidRPr="006D1A36">
        <w:rPr>
          <w:rFonts w:asciiTheme="majorHAnsi" w:hAnsiTheme="majorHAnsi" w:cstheme="majorHAnsi"/>
          <w:iCs/>
          <w:sz w:val="22"/>
          <w:szCs w:val="22"/>
        </w:rPr>
        <w:t>January 20, 2022</w:t>
      </w:r>
    </w:p>
    <w:p w14:paraId="73321C8B" w14:textId="77777777" w:rsidR="00C04540" w:rsidRPr="006D1A36" w:rsidRDefault="00C04540" w:rsidP="009E3B5E">
      <w:pPr>
        <w:jc w:val="center"/>
        <w:rPr>
          <w:rFonts w:asciiTheme="majorHAnsi" w:hAnsiTheme="majorHAnsi" w:cstheme="majorHAnsi"/>
          <w:b/>
          <w:sz w:val="22"/>
          <w:szCs w:val="22"/>
        </w:rPr>
      </w:pPr>
    </w:p>
    <w:p w14:paraId="6A6DDF89" w14:textId="377A035C" w:rsidR="000D1D1C" w:rsidRPr="002F258E" w:rsidRDefault="00C04540" w:rsidP="009E3B5E">
      <w:pPr>
        <w:rPr>
          <w:rFonts w:asciiTheme="majorHAnsi" w:hAnsiTheme="majorHAnsi" w:cstheme="majorHAnsi"/>
          <w:sz w:val="22"/>
          <w:szCs w:val="22"/>
        </w:rPr>
      </w:pPr>
      <w:r w:rsidRPr="002F258E">
        <w:rPr>
          <w:rFonts w:asciiTheme="majorHAnsi" w:hAnsiTheme="majorHAnsi" w:cstheme="majorHAnsi"/>
          <w:b/>
          <w:sz w:val="22"/>
          <w:szCs w:val="22"/>
        </w:rPr>
        <w:t xml:space="preserve">Indianapolis, IN </w:t>
      </w:r>
      <w:r w:rsidRPr="002F258E">
        <w:rPr>
          <w:rFonts w:asciiTheme="majorHAnsi" w:hAnsiTheme="majorHAnsi" w:cstheme="majorHAnsi"/>
          <w:sz w:val="22"/>
          <w:szCs w:val="22"/>
        </w:rPr>
        <w:t>–</w:t>
      </w:r>
      <w:r w:rsidR="00C56F53" w:rsidRPr="002F258E">
        <w:rPr>
          <w:rFonts w:asciiTheme="majorHAnsi" w:hAnsiTheme="majorHAnsi" w:cstheme="majorHAnsi"/>
          <w:sz w:val="22"/>
          <w:szCs w:val="22"/>
        </w:rPr>
        <w:t xml:space="preserve"> </w:t>
      </w:r>
      <w:r w:rsidR="00301259" w:rsidRPr="002F258E">
        <w:rPr>
          <w:rFonts w:asciiTheme="majorHAnsi" w:hAnsiTheme="majorHAnsi" w:cstheme="majorHAnsi"/>
          <w:sz w:val="22"/>
          <w:szCs w:val="22"/>
        </w:rPr>
        <w:t xml:space="preserve">On </w:t>
      </w:r>
      <w:r w:rsidR="000D1D1C" w:rsidRPr="002F258E">
        <w:rPr>
          <w:rFonts w:asciiTheme="majorHAnsi" w:hAnsiTheme="majorHAnsi" w:cstheme="majorHAnsi"/>
          <w:sz w:val="22"/>
          <w:szCs w:val="22"/>
        </w:rPr>
        <w:t>March 8, 2022</w:t>
      </w:r>
      <w:r w:rsidR="00301259" w:rsidRPr="002F258E">
        <w:rPr>
          <w:rFonts w:asciiTheme="majorHAnsi" w:hAnsiTheme="majorHAnsi" w:cstheme="majorHAnsi"/>
          <w:sz w:val="22"/>
          <w:szCs w:val="22"/>
        </w:rPr>
        <w:t xml:space="preserve">, </w:t>
      </w:r>
      <w:r w:rsidR="009E3B5E" w:rsidRPr="002F258E">
        <w:rPr>
          <w:rFonts w:asciiTheme="majorHAnsi" w:hAnsiTheme="majorHAnsi" w:cstheme="majorHAnsi"/>
          <w:sz w:val="22"/>
          <w:szCs w:val="22"/>
        </w:rPr>
        <w:t xml:space="preserve">12-2pm EST, </w:t>
      </w:r>
      <w:r w:rsidR="00F578FB" w:rsidRPr="002F258E">
        <w:rPr>
          <w:rFonts w:asciiTheme="majorHAnsi" w:hAnsiTheme="majorHAnsi" w:cstheme="majorHAnsi"/>
          <w:sz w:val="22"/>
          <w:szCs w:val="22"/>
        </w:rPr>
        <w:t>the</w:t>
      </w:r>
      <w:r w:rsidRPr="002F258E">
        <w:rPr>
          <w:rFonts w:asciiTheme="majorHAnsi" w:hAnsiTheme="majorHAnsi" w:cstheme="majorHAnsi"/>
          <w:sz w:val="22"/>
          <w:szCs w:val="22"/>
        </w:rPr>
        <w:t xml:space="preserve"> American Mold Builders Association (AMBA)</w:t>
      </w:r>
      <w:r w:rsidR="00A60B02" w:rsidRPr="002F258E">
        <w:rPr>
          <w:rFonts w:asciiTheme="majorHAnsi" w:hAnsiTheme="majorHAnsi" w:cstheme="majorHAnsi"/>
          <w:sz w:val="22"/>
          <w:szCs w:val="22"/>
        </w:rPr>
        <w:t xml:space="preserve"> </w:t>
      </w:r>
      <w:r w:rsidR="00E439D6" w:rsidRPr="002F258E">
        <w:rPr>
          <w:rFonts w:asciiTheme="majorHAnsi" w:hAnsiTheme="majorHAnsi" w:cstheme="majorHAnsi"/>
          <w:sz w:val="22"/>
          <w:szCs w:val="22"/>
        </w:rPr>
        <w:t xml:space="preserve">will </w:t>
      </w:r>
      <w:r w:rsidR="00686A63" w:rsidRPr="002F258E">
        <w:rPr>
          <w:rFonts w:asciiTheme="majorHAnsi" w:hAnsiTheme="majorHAnsi" w:cstheme="majorHAnsi"/>
          <w:sz w:val="22"/>
          <w:szCs w:val="22"/>
        </w:rPr>
        <w:t xml:space="preserve">host </w:t>
      </w:r>
      <w:r w:rsidR="000D1D1C" w:rsidRPr="002F258E">
        <w:rPr>
          <w:rFonts w:asciiTheme="majorHAnsi" w:hAnsiTheme="majorHAnsi" w:cstheme="majorHAnsi"/>
          <w:sz w:val="22"/>
          <w:szCs w:val="22"/>
        </w:rPr>
        <w:t xml:space="preserve">its first virtual plant tour workshop </w:t>
      </w:r>
      <w:r w:rsidR="001A1D0B">
        <w:rPr>
          <w:rFonts w:asciiTheme="majorHAnsi" w:hAnsiTheme="majorHAnsi" w:cstheme="majorHAnsi"/>
          <w:sz w:val="22"/>
          <w:szCs w:val="22"/>
        </w:rPr>
        <w:t>with</w:t>
      </w:r>
      <w:r w:rsidR="000D1D1C" w:rsidRPr="002F258E">
        <w:rPr>
          <w:rFonts w:asciiTheme="majorHAnsi" w:hAnsiTheme="majorHAnsi" w:cstheme="majorHAnsi"/>
          <w:sz w:val="22"/>
          <w:szCs w:val="22"/>
        </w:rPr>
        <w:t xml:space="preserve"> </w:t>
      </w:r>
      <w:proofErr w:type="spellStart"/>
      <w:r w:rsidR="000D1D1C" w:rsidRPr="002F258E">
        <w:rPr>
          <w:rFonts w:asciiTheme="majorHAnsi" w:hAnsiTheme="majorHAnsi" w:cstheme="majorHAnsi"/>
          <w:sz w:val="22"/>
          <w:szCs w:val="22"/>
        </w:rPr>
        <w:t>Dramco</w:t>
      </w:r>
      <w:proofErr w:type="spellEnd"/>
      <w:r w:rsidR="000D1D1C" w:rsidRPr="002F258E">
        <w:rPr>
          <w:rFonts w:asciiTheme="majorHAnsi" w:hAnsiTheme="majorHAnsi" w:cstheme="majorHAnsi"/>
          <w:sz w:val="22"/>
          <w:szCs w:val="22"/>
        </w:rPr>
        <w:t xml:space="preserve"> Tool Co., Inc. </w:t>
      </w:r>
      <w:r w:rsidR="009E3B5E" w:rsidRPr="002F258E">
        <w:rPr>
          <w:rFonts w:asciiTheme="majorHAnsi" w:hAnsiTheme="majorHAnsi" w:cstheme="majorHAnsi"/>
          <w:sz w:val="22"/>
          <w:szCs w:val="22"/>
        </w:rPr>
        <w:t>A</w:t>
      </w:r>
      <w:r w:rsidR="000D1D1C" w:rsidRPr="002F258E">
        <w:rPr>
          <w:rFonts w:asciiTheme="majorHAnsi" w:hAnsiTheme="majorHAnsi" w:cstheme="majorHAnsi"/>
          <w:sz w:val="22"/>
          <w:szCs w:val="22"/>
        </w:rPr>
        <w:t xml:space="preserve">ttendees will have the opportunity to tour a member facility, share best practices, problem-solve with </w:t>
      </w:r>
      <w:proofErr w:type="gramStart"/>
      <w:r w:rsidR="000D1D1C" w:rsidRPr="002F258E">
        <w:rPr>
          <w:rFonts w:asciiTheme="majorHAnsi" w:hAnsiTheme="majorHAnsi" w:cstheme="majorHAnsi"/>
          <w:sz w:val="22"/>
          <w:szCs w:val="22"/>
        </w:rPr>
        <w:t>peers</w:t>
      </w:r>
      <w:proofErr w:type="gramEnd"/>
      <w:r w:rsidR="000D1D1C" w:rsidRPr="002F258E">
        <w:rPr>
          <w:rFonts w:asciiTheme="majorHAnsi" w:hAnsiTheme="majorHAnsi" w:cstheme="majorHAnsi"/>
          <w:sz w:val="22"/>
          <w:szCs w:val="22"/>
        </w:rPr>
        <w:t xml:space="preserve"> and improve operations – all without leaving the office. </w:t>
      </w:r>
    </w:p>
    <w:p w14:paraId="7E880D2E" w14:textId="77777777" w:rsidR="000D1D1C" w:rsidRPr="002F258E" w:rsidRDefault="000D1D1C" w:rsidP="009E3B5E">
      <w:pPr>
        <w:rPr>
          <w:rFonts w:asciiTheme="majorHAnsi" w:hAnsiTheme="majorHAnsi" w:cstheme="majorHAnsi"/>
          <w:sz w:val="22"/>
          <w:szCs w:val="22"/>
        </w:rPr>
      </w:pPr>
    </w:p>
    <w:p w14:paraId="28EA4D68" w14:textId="196C47B2" w:rsidR="009E3B5E" w:rsidRPr="002F258E" w:rsidRDefault="006D1A36" w:rsidP="009E3B5E">
      <w:pPr>
        <w:rPr>
          <w:rStyle w:val="e2ma-style"/>
          <w:rFonts w:asciiTheme="majorHAnsi" w:eastAsia="Times New Roman" w:hAnsiTheme="majorHAnsi" w:cstheme="majorHAnsi"/>
          <w:sz w:val="22"/>
          <w:szCs w:val="22"/>
        </w:rPr>
      </w:pPr>
      <w:r w:rsidRPr="002F258E">
        <w:rPr>
          <w:rStyle w:val="e2ma-style"/>
          <w:rFonts w:asciiTheme="majorHAnsi" w:eastAsia="Times New Roman" w:hAnsiTheme="majorHAnsi" w:cstheme="majorHAnsi"/>
          <w:sz w:val="22"/>
          <w:szCs w:val="22"/>
        </w:rPr>
        <w:t xml:space="preserve">From its facility in Grand Island, NE, </w:t>
      </w:r>
      <w:proofErr w:type="spellStart"/>
      <w:r w:rsidRPr="002F258E">
        <w:rPr>
          <w:rStyle w:val="e2ma-style"/>
          <w:rFonts w:asciiTheme="majorHAnsi" w:eastAsia="Times New Roman" w:hAnsiTheme="majorHAnsi" w:cstheme="majorHAnsi"/>
          <w:sz w:val="22"/>
          <w:szCs w:val="22"/>
        </w:rPr>
        <w:t>Dramco</w:t>
      </w:r>
      <w:proofErr w:type="spellEnd"/>
      <w:r w:rsidRPr="002F258E">
        <w:rPr>
          <w:rStyle w:val="e2ma-style"/>
          <w:rFonts w:asciiTheme="majorHAnsi" w:eastAsia="Times New Roman" w:hAnsiTheme="majorHAnsi" w:cstheme="majorHAnsi"/>
          <w:sz w:val="22"/>
          <w:szCs w:val="22"/>
        </w:rPr>
        <w:t xml:space="preserve"> Tool team members will share</w:t>
      </w:r>
      <w:r w:rsidR="00BE4068" w:rsidRPr="002F258E">
        <w:rPr>
          <w:rStyle w:val="e2ma-style"/>
          <w:rFonts w:asciiTheme="majorHAnsi" w:eastAsia="Times New Roman" w:hAnsiTheme="majorHAnsi" w:cstheme="majorHAnsi"/>
          <w:sz w:val="22"/>
          <w:szCs w:val="22"/>
        </w:rPr>
        <w:t xml:space="preserve"> how the company has tooled a ‘lean’ path to machine set-up efficiencies in its pursuit of a competitive advantage in the marketplace. </w:t>
      </w:r>
      <w:bookmarkStart w:id="0" w:name="_Hlk529368664"/>
      <w:r w:rsidR="00BE4068" w:rsidRPr="002F258E">
        <w:rPr>
          <w:rStyle w:val="e2ma-style"/>
          <w:rFonts w:asciiTheme="majorHAnsi" w:eastAsia="Times New Roman" w:hAnsiTheme="majorHAnsi" w:cstheme="majorHAnsi"/>
          <w:sz w:val="22"/>
          <w:szCs w:val="22"/>
        </w:rPr>
        <w:t xml:space="preserve">Tour </w:t>
      </w:r>
      <w:r w:rsidR="005872C2" w:rsidRPr="002F258E">
        <w:rPr>
          <w:rStyle w:val="e2ma-style"/>
          <w:rFonts w:asciiTheme="majorHAnsi" w:eastAsia="Times New Roman" w:hAnsiTheme="majorHAnsi" w:cstheme="majorHAnsi"/>
          <w:sz w:val="22"/>
          <w:szCs w:val="22"/>
        </w:rPr>
        <w:t xml:space="preserve">highlights will feature how </w:t>
      </w:r>
      <w:r w:rsidR="001A1D0B">
        <w:rPr>
          <w:rStyle w:val="e2ma-style"/>
          <w:rFonts w:asciiTheme="majorHAnsi" w:eastAsia="Times New Roman" w:hAnsiTheme="majorHAnsi" w:cstheme="majorHAnsi"/>
          <w:sz w:val="22"/>
          <w:szCs w:val="22"/>
        </w:rPr>
        <w:t>this AMBA member</w:t>
      </w:r>
      <w:r w:rsidR="005872C2" w:rsidRPr="002F258E">
        <w:rPr>
          <w:rStyle w:val="e2ma-style"/>
          <w:rFonts w:asciiTheme="majorHAnsi" w:eastAsia="Times New Roman" w:hAnsiTheme="majorHAnsi" w:cstheme="majorHAnsi"/>
          <w:sz w:val="22"/>
          <w:szCs w:val="22"/>
        </w:rPr>
        <w:t xml:space="preserve"> has improved workflow capacity, decreased machine set-up and job changeover times, devised tool management strategies to cut waste and leveraged its lean efforts. </w:t>
      </w:r>
    </w:p>
    <w:p w14:paraId="461C3A3B" w14:textId="77777777" w:rsidR="005872C2" w:rsidRPr="002F258E" w:rsidRDefault="005872C2" w:rsidP="009E3B5E">
      <w:pPr>
        <w:rPr>
          <w:rFonts w:asciiTheme="majorHAnsi" w:eastAsia="Times New Roman" w:hAnsiTheme="majorHAnsi" w:cstheme="majorHAnsi"/>
          <w:sz w:val="22"/>
          <w:szCs w:val="22"/>
        </w:rPr>
      </w:pPr>
    </w:p>
    <w:p w14:paraId="4D263C86" w14:textId="5F6C2DBB" w:rsidR="00900A1D" w:rsidRPr="002F258E" w:rsidRDefault="00C04540" w:rsidP="009E3B5E">
      <w:pPr>
        <w:rPr>
          <w:rFonts w:asciiTheme="majorHAnsi" w:eastAsia="Times New Roman" w:hAnsiTheme="majorHAnsi" w:cstheme="majorHAnsi"/>
          <w:sz w:val="22"/>
          <w:szCs w:val="22"/>
        </w:rPr>
      </w:pPr>
      <w:r w:rsidRPr="002F258E">
        <w:rPr>
          <w:rFonts w:asciiTheme="majorHAnsi" w:hAnsiTheme="majorHAnsi" w:cstheme="majorHAnsi"/>
          <w:sz w:val="22"/>
          <w:szCs w:val="22"/>
        </w:rPr>
        <w:t>“</w:t>
      </w:r>
      <w:r w:rsidR="006D1A36" w:rsidRPr="002F258E">
        <w:rPr>
          <w:rFonts w:asciiTheme="majorHAnsi" w:hAnsiTheme="majorHAnsi" w:cstheme="majorHAnsi"/>
          <w:sz w:val="22"/>
          <w:szCs w:val="22"/>
        </w:rPr>
        <w:t>AMBA has long believed in the power of touring another mold manufacturing facility to learn, improve and grow,” said AMBA Managing Director Kym Conis. “</w:t>
      </w:r>
      <w:r w:rsidR="0082326D" w:rsidRPr="002F258E">
        <w:rPr>
          <w:rFonts w:asciiTheme="majorHAnsi" w:hAnsiTheme="majorHAnsi" w:cstheme="majorHAnsi"/>
          <w:sz w:val="22"/>
          <w:szCs w:val="22"/>
        </w:rPr>
        <w:t>Introducing the plant tour workshop experience in a virtual environment</w:t>
      </w:r>
      <w:r w:rsidR="00642B49" w:rsidRPr="002F258E">
        <w:rPr>
          <w:rFonts w:asciiTheme="majorHAnsi" w:hAnsiTheme="majorHAnsi" w:cstheme="majorHAnsi"/>
          <w:sz w:val="22"/>
          <w:szCs w:val="22"/>
        </w:rPr>
        <w:t xml:space="preserve"> </w:t>
      </w:r>
      <w:r w:rsidR="0082326D" w:rsidRPr="002F258E">
        <w:rPr>
          <w:rFonts w:asciiTheme="majorHAnsi" w:hAnsiTheme="majorHAnsi" w:cstheme="majorHAnsi"/>
          <w:sz w:val="22"/>
          <w:szCs w:val="22"/>
        </w:rPr>
        <w:t>now provide</w:t>
      </w:r>
      <w:r w:rsidR="00CE088C" w:rsidRPr="002F258E">
        <w:rPr>
          <w:rFonts w:asciiTheme="majorHAnsi" w:hAnsiTheme="majorHAnsi" w:cstheme="majorHAnsi"/>
          <w:sz w:val="22"/>
          <w:szCs w:val="22"/>
        </w:rPr>
        <w:t>s</w:t>
      </w:r>
      <w:r w:rsidR="0082326D" w:rsidRPr="002F258E">
        <w:rPr>
          <w:rFonts w:asciiTheme="majorHAnsi" w:hAnsiTheme="majorHAnsi" w:cstheme="majorHAnsi"/>
          <w:sz w:val="22"/>
          <w:szCs w:val="22"/>
        </w:rPr>
        <w:t xml:space="preserve"> </w:t>
      </w:r>
      <w:r w:rsidR="00CE088C" w:rsidRPr="002F258E">
        <w:rPr>
          <w:rFonts w:asciiTheme="majorHAnsi" w:hAnsiTheme="majorHAnsi" w:cstheme="majorHAnsi"/>
          <w:sz w:val="22"/>
          <w:szCs w:val="22"/>
        </w:rPr>
        <w:t xml:space="preserve">the larger </w:t>
      </w:r>
      <w:r w:rsidR="0082326D" w:rsidRPr="002F258E">
        <w:rPr>
          <w:rFonts w:asciiTheme="majorHAnsi" w:hAnsiTheme="majorHAnsi" w:cstheme="majorHAnsi"/>
          <w:sz w:val="22"/>
          <w:szCs w:val="22"/>
        </w:rPr>
        <w:t xml:space="preserve">AMBA </w:t>
      </w:r>
      <w:r w:rsidR="00CE088C" w:rsidRPr="002F258E">
        <w:rPr>
          <w:rFonts w:asciiTheme="majorHAnsi" w:hAnsiTheme="majorHAnsi" w:cstheme="majorHAnsi"/>
          <w:sz w:val="22"/>
          <w:szCs w:val="22"/>
        </w:rPr>
        <w:t>membership</w:t>
      </w:r>
      <w:r w:rsidR="0082326D" w:rsidRPr="002F258E">
        <w:rPr>
          <w:rFonts w:asciiTheme="majorHAnsi" w:hAnsiTheme="majorHAnsi" w:cstheme="majorHAnsi"/>
          <w:sz w:val="22"/>
          <w:szCs w:val="22"/>
        </w:rPr>
        <w:t xml:space="preserve"> with unprecedented access to </w:t>
      </w:r>
      <w:r w:rsidR="001A1D0B">
        <w:rPr>
          <w:rFonts w:asciiTheme="majorHAnsi" w:hAnsiTheme="majorHAnsi" w:cstheme="majorHAnsi"/>
          <w:sz w:val="22"/>
          <w:szCs w:val="22"/>
        </w:rPr>
        <w:t xml:space="preserve">new ideas, </w:t>
      </w:r>
      <w:r w:rsidR="0082326D" w:rsidRPr="002F258E">
        <w:rPr>
          <w:rFonts w:asciiTheme="majorHAnsi" w:hAnsiTheme="majorHAnsi" w:cstheme="majorHAnsi"/>
          <w:sz w:val="22"/>
          <w:szCs w:val="22"/>
        </w:rPr>
        <w:t>best practices</w:t>
      </w:r>
      <w:r w:rsidR="001A1D0B">
        <w:rPr>
          <w:rFonts w:asciiTheme="majorHAnsi" w:hAnsiTheme="majorHAnsi" w:cstheme="majorHAnsi"/>
          <w:sz w:val="22"/>
          <w:szCs w:val="22"/>
        </w:rPr>
        <w:t xml:space="preserve"> and peer connection</w:t>
      </w:r>
      <w:r w:rsidR="0000492E">
        <w:rPr>
          <w:rFonts w:asciiTheme="majorHAnsi" w:hAnsiTheme="majorHAnsi" w:cstheme="majorHAnsi"/>
          <w:sz w:val="22"/>
          <w:szCs w:val="22"/>
        </w:rPr>
        <w:t>s</w:t>
      </w:r>
      <w:r w:rsidR="00CE088C" w:rsidRPr="002F258E">
        <w:rPr>
          <w:rFonts w:asciiTheme="majorHAnsi" w:hAnsiTheme="majorHAnsi" w:cstheme="majorHAnsi"/>
          <w:sz w:val="22"/>
          <w:szCs w:val="22"/>
        </w:rPr>
        <w:t>,</w:t>
      </w:r>
      <w:r w:rsidR="006D1A36" w:rsidRPr="002F258E">
        <w:rPr>
          <w:rFonts w:asciiTheme="majorHAnsi" w:hAnsiTheme="majorHAnsi" w:cstheme="majorHAnsi"/>
          <w:sz w:val="22"/>
          <w:szCs w:val="22"/>
        </w:rPr>
        <w:t xml:space="preserve"> </w:t>
      </w:r>
      <w:r w:rsidR="00CE088C" w:rsidRPr="002F258E">
        <w:rPr>
          <w:rFonts w:asciiTheme="majorHAnsi" w:hAnsiTheme="majorHAnsi" w:cstheme="majorHAnsi"/>
          <w:sz w:val="22"/>
          <w:szCs w:val="22"/>
        </w:rPr>
        <w:t>to which</w:t>
      </w:r>
      <w:r w:rsidR="0082326D" w:rsidRPr="002F258E">
        <w:rPr>
          <w:rFonts w:asciiTheme="majorHAnsi" w:hAnsiTheme="majorHAnsi" w:cstheme="majorHAnsi"/>
          <w:sz w:val="22"/>
          <w:szCs w:val="22"/>
        </w:rPr>
        <w:t xml:space="preserve"> only a limited group of mold manufacturers </w:t>
      </w:r>
      <w:r w:rsidR="00CE088C" w:rsidRPr="002F258E">
        <w:rPr>
          <w:rFonts w:asciiTheme="majorHAnsi" w:hAnsiTheme="majorHAnsi" w:cstheme="majorHAnsi"/>
          <w:sz w:val="22"/>
          <w:szCs w:val="22"/>
        </w:rPr>
        <w:t xml:space="preserve">previously </w:t>
      </w:r>
      <w:r w:rsidR="0082326D" w:rsidRPr="002F258E">
        <w:rPr>
          <w:rFonts w:asciiTheme="majorHAnsi" w:hAnsiTheme="majorHAnsi" w:cstheme="majorHAnsi"/>
          <w:sz w:val="22"/>
          <w:szCs w:val="22"/>
        </w:rPr>
        <w:t xml:space="preserve">had </w:t>
      </w:r>
      <w:r w:rsidR="00CE088C" w:rsidRPr="002F258E">
        <w:rPr>
          <w:rFonts w:asciiTheme="majorHAnsi" w:hAnsiTheme="majorHAnsi" w:cstheme="majorHAnsi"/>
          <w:sz w:val="22"/>
          <w:szCs w:val="22"/>
        </w:rPr>
        <w:t>access.”</w:t>
      </w:r>
    </w:p>
    <w:p w14:paraId="2ACB3FF1" w14:textId="77777777" w:rsidR="0025742B" w:rsidRPr="002F258E" w:rsidRDefault="0025742B" w:rsidP="009E3B5E">
      <w:pPr>
        <w:rPr>
          <w:rFonts w:asciiTheme="majorHAnsi" w:hAnsiTheme="majorHAnsi" w:cstheme="majorHAnsi"/>
          <w:sz w:val="22"/>
          <w:szCs w:val="22"/>
        </w:rPr>
      </w:pPr>
    </w:p>
    <w:bookmarkEnd w:id="0"/>
    <w:p w14:paraId="12ADD8EC" w14:textId="2EA12CC8" w:rsidR="006D1A36" w:rsidRPr="002F258E" w:rsidRDefault="006D1A36" w:rsidP="009E3B5E">
      <w:pPr>
        <w:shd w:val="clear" w:color="auto" w:fill="FFFFFF"/>
        <w:textAlignment w:val="baseline"/>
        <w:rPr>
          <w:rFonts w:asciiTheme="majorHAnsi" w:eastAsia="Times New Roman" w:hAnsiTheme="majorHAnsi" w:cstheme="majorHAnsi"/>
          <w:bCs/>
          <w:sz w:val="22"/>
          <w:szCs w:val="22"/>
        </w:rPr>
      </w:pPr>
      <w:r w:rsidRPr="002F258E">
        <w:rPr>
          <w:rStyle w:val="e2ma-style"/>
          <w:rFonts w:asciiTheme="majorHAnsi" w:eastAsia="Times New Roman" w:hAnsiTheme="majorHAnsi" w:cstheme="majorHAnsi"/>
          <w:sz w:val="22"/>
          <w:szCs w:val="22"/>
        </w:rPr>
        <w:t xml:space="preserve">After the company’s presentation, attendees will have the opportunity to join small group breakout rooms, where best practices and challenges will be discussed with mold building peers. Attendee cost is $79; a discounted rate of $59/registrant is available for groups of 3 or more. </w:t>
      </w:r>
      <w:r w:rsidR="00CE088C" w:rsidRPr="002F258E">
        <w:rPr>
          <w:rFonts w:asciiTheme="majorHAnsi" w:eastAsia="Times New Roman" w:hAnsiTheme="majorHAnsi" w:cstheme="majorHAnsi"/>
          <w:bCs/>
          <w:sz w:val="22"/>
          <w:szCs w:val="22"/>
        </w:rPr>
        <w:t>To register, visit AMBA.org/Events or contact the AMBA offices at 317.436.3102 or info@amba.org.</w:t>
      </w:r>
    </w:p>
    <w:p w14:paraId="4955B7CA" w14:textId="77777777" w:rsidR="0012441C" w:rsidRPr="002F258E" w:rsidRDefault="0012441C" w:rsidP="009E3B5E">
      <w:pPr>
        <w:shd w:val="clear" w:color="auto" w:fill="FFFFFF"/>
        <w:textAlignment w:val="baseline"/>
        <w:rPr>
          <w:rFonts w:asciiTheme="majorHAnsi" w:eastAsia="Times New Roman" w:hAnsiTheme="majorHAnsi" w:cstheme="majorHAnsi"/>
          <w:bCs/>
          <w:sz w:val="22"/>
          <w:szCs w:val="22"/>
        </w:rPr>
      </w:pPr>
    </w:p>
    <w:p w14:paraId="028DBB53" w14:textId="30A87B70" w:rsidR="0012441C" w:rsidRPr="002F258E" w:rsidRDefault="00AD1A52" w:rsidP="009E3B5E">
      <w:pPr>
        <w:shd w:val="clear" w:color="auto" w:fill="FFFFFF"/>
        <w:textAlignment w:val="baseline"/>
        <w:rPr>
          <w:rFonts w:asciiTheme="majorHAnsi" w:eastAsia="Times New Roman" w:hAnsiTheme="majorHAnsi" w:cstheme="majorHAnsi"/>
          <w:bCs/>
          <w:i/>
          <w:iCs/>
          <w:sz w:val="22"/>
          <w:szCs w:val="22"/>
        </w:rPr>
      </w:pPr>
      <w:r w:rsidRPr="002F258E">
        <w:rPr>
          <w:rFonts w:asciiTheme="majorHAnsi" w:eastAsia="Times New Roman" w:hAnsiTheme="majorHAnsi" w:cstheme="majorHAnsi"/>
          <w:bCs/>
          <w:i/>
          <w:iCs/>
          <w:sz w:val="22"/>
          <w:szCs w:val="22"/>
        </w:rPr>
        <w:t xml:space="preserve">This event is sponsored by </w:t>
      </w:r>
      <w:r w:rsidR="00CE088C" w:rsidRPr="002F258E">
        <w:rPr>
          <w:rFonts w:asciiTheme="majorHAnsi" w:eastAsia="Times New Roman" w:hAnsiTheme="majorHAnsi" w:cstheme="majorHAnsi"/>
          <w:bCs/>
          <w:i/>
          <w:iCs/>
          <w:sz w:val="22"/>
          <w:szCs w:val="22"/>
        </w:rPr>
        <w:t xml:space="preserve">AMBA partners, including </w:t>
      </w:r>
      <w:proofErr w:type="spellStart"/>
      <w:r w:rsidR="006D1A36" w:rsidRPr="002F258E">
        <w:rPr>
          <w:rFonts w:asciiTheme="majorHAnsi" w:eastAsia="Times New Roman" w:hAnsiTheme="majorHAnsi" w:cstheme="majorHAnsi"/>
          <w:bCs/>
          <w:i/>
          <w:iCs/>
          <w:sz w:val="22"/>
          <w:szCs w:val="22"/>
        </w:rPr>
        <w:t>Crystallume</w:t>
      </w:r>
      <w:proofErr w:type="spellEnd"/>
      <w:r w:rsidR="006D1A36" w:rsidRPr="002F258E">
        <w:rPr>
          <w:rFonts w:asciiTheme="majorHAnsi" w:eastAsia="Times New Roman" w:hAnsiTheme="majorHAnsi" w:cstheme="majorHAnsi"/>
          <w:bCs/>
          <w:i/>
          <w:iCs/>
          <w:sz w:val="22"/>
          <w:szCs w:val="22"/>
        </w:rPr>
        <w:t xml:space="preserve">, INCOE, PCS Company, Vincent Tool, </w:t>
      </w:r>
      <w:proofErr w:type="spellStart"/>
      <w:r w:rsidR="006D1A36" w:rsidRPr="002F258E">
        <w:rPr>
          <w:rFonts w:asciiTheme="majorHAnsi" w:eastAsia="Times New Roman" w:hAnsiTheme="majorHAnsi" w:cstheme="majorHAnsi"/>
          <w:bCs/>
          <w:i/>
          <w:iCs/>
          <w:sz w:val="22"/>
          <w:szCs w:val="22"/>
        </w:rPr>
        <w:t>Wipfli</w:t>
      </w:r>
      <w:proofErr w:type="spellEnd"/>
      <w:r w:rsidR="006D1A36" w:rsidRPr="002F258E">
        <w:rPr>
          <w:rFonts w:asciiTheme="majorHAnsi" w:eastAsia="Times New Roman" w:hAnsiTheme="majorHAnsi" w:cstheme="majorHAnsi"/>
          <w:bCs/>
          <w:i/>
          <w:iCs/>
          <w:sz w:val="22"/>
          <w:szCs w:val="22"/>
        </w:rPr>
        <w:t xml:space="preserve"> and Wisconsin Engraving</w:t>
      </w:r>
      <w:r w:rsidRPr="002F258E">
        <w:rPr>
          <w:rFonts w:asciiTheme="majorHAnsi" w:eastAsia="Times New Roman" w:hAnsiTheme="majorHAnsi" w:cstheme="majorHAnsi"/>
          <w:bCs/>
          <w:i/>
          <w:iCs/>
          <w:sz w:val="22"/>
          <w:szCs w:val="22"/>
        </w:rPr>
        <w:t xml:space="preserve">. </w:t>
      </w:r>
    </w:p>
    <w:p w14:paraId="468D6532" w14:textId="77777777" w:rsidR="0012441C" w:rsidRPr="002F258E" w:rsidRDefault="0012441C" w:rsidP="009E3B5E">
      <w:pPr>
        <w:shd w:val="clear" w:color="auto" w:fill="FFFFFF"/>
        <w:textAlignment w:val="baseline"/>
        <w:rPr>
          <w:rFonts w:asciiTheme="majorHAnsi" w:eastAsia="Times New Roman" w:hAnsiTheme="majorHAnsi" w:cstheme="majorHAnsi"/>
          <w:sz w:val="22"/>
          <w:szCs w:val="22"/>
        </w:rPr>
      </w:pPr>
    </w:p>
    <w:p w14:paraId="5C6958FF" w14:textId="16906303" w:rsidR="008B344B" w:rsidRPr="002F258E" w:rsidRDefault="008B344B" w:rsidP="009E3B5E">
      <w:pPr>
        <w:tabs>
          <w:tab w:val="left" w:pos="1880"/>
        </w:tabs>
        <w:rPr>
          <w:rFonts w:asciiTheme="majorHAnsi" w:hAnsiTheme="majorHAnsi" w:cstheme="majorHAnsi"/>
          <w:b/>
          <w:sz w:val="22"/>
          <w:szCs w:val="22"/>
        </w:rPr>
      </w:pPr>
      <w:r w:rsidRPr="002F258E">
        <w:rPr>
          <w:rFonts w:asciiTheme="majorHAnsi" w:hAnsiTheme="majorHAnsi" w:cstheme="majorHAnsi"/>
          <w:b/>
          <w:sz w:val="22"/>
          <w:szCs w:val="22"/>
        </w:rPr>
        <w:t>About AMBA</w:t>
      </w:r>
    </w:p>
    <w:p w14:paraId="50880421" w14:textId="77777777" w:rsidR="008B344B" w:rsidRPr="002F258E" w:rsidRDefault="008B344B" w:rsidP="009E3B5E">
      <w:pPr>
        <w:tabs>
          <w:tab w:val="left" w:pos="1880"/>
        </w:tabs>
        <w:rPr>
          <w:rFonts w:asciiTheme="majorHAnsi" w:hAnsiTheme="majorHAnsi" w:cstheme="majorHAnsi"/>
          <w:sz w:val="22"/>
          <w:szCs w:val="22"/>
        </w:rPr>
      </w:pPr>
    </w:p>
    <w:p w14:paraId="424CECFB" w14:textId="77777777" w:rsidR="002333FF" w:rsidRPr="002F258E" w:rsidRDefault="008B344B" w:rsidP="009E3B5E">
      <w:pPr>
        <w:tabs>
          <w:tab w:val="left" w:pos="1880"/>
        </w:tabs>
        <w:rPr>
          <w:rFonts w:asciiTheme="majorHAnsi" w:hAnsiTheme="majorHAnsi" w:cstheme="majorHAnsi"/>
          <w:sz w:val="22"/>
          <w:szCs w:val="22"/>
        </w:rPr>
      </w:pPr>
      <w:r w:rsidRPr="002F258E">
        <w:rPr>
          <w:rFonts w:asciiTheme="majorHAnsi" w:hAnsiTheme="majorHAnsi" w:cstheme="majorHAnsi"/>
          <w:sz w:val="22"/>
          <w:szCs w:val="22"/>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w:t>
      </w:r>
    </w:p>
    <w:p w14:paraId="6574ECF2" w14:textId="77777777" w:rsidR="002333FF" w:rsidRPr="002F258E" w:rsidRDefault="002333FF" w:rsidP="009E3B5E">
      <w:pPr>
        <w:tabs>
          <w:tab w:val="left" w:pos="1880"/>
        </w:tabs>
        <w:rPr>
          <w:rFonts w:asciiTheme="majorHAnsi" w:hAnsiTheme="majorHAnsi" w:cstheme="majorHAnsi"/>
          <w:sz w:val="22"/>
          <w:szCs w:val="22"/>
        </w:rPr>
      </w:pPr>
    </w:p>
    <w:p w14:paraId="24B88A39" w14:textId="50A29647" w:rsidR="008B344B" w:rsidRPr="002F258E" w:rsidRDefault="008B344B" w:rsidP="009E3B5E">
      <w:pPr>
        <w:tabs>
          <w:tab w:val="left" w:pos="1880"/>
        </w:tabs>
        <w:rPr>
          <w:rFonts w:asciiTheme="majorHAnsi" w:hAnsiTheme="majorHAnsi" w:cstheme="majorHAnsi"/>
          <w:sz w:val="22"/>
          <w:szCs w:val="22"/>
        </w:rPr>
      </w:pPr>
      <w:r w:rsidRPr="002F258E">
        <w:rPr>
          <w:rFonts w:asciiTheme="majorHAnsi" w:hAnsiTheme="majorHAnsi" w:cstheme="majorHAnsi"/>
          <w:sz w:val="22"/>
          <w:szCs w:val="22"/>
        </w:rPr>
        <w:t xml:space="preserve">To learn more about AMBA membership and ongoing initiatives, visit </w:t>
      </w:r>
      <w:r w:rsidR="004C3F13" w:rsidRPr="002F258E">
        <w:rPr>
          <w:rFonts w:asciiTheme="majorHAnsi" w:hAnsiTheme="majorHAnsi" w:cstheme="majorHAnsi"/>
          <w:sz w:val="22"/>
          <w:szCs w:val="22"/>
        </w:rPr>
        <w:t>AMBA</w:t>
      </w:r>
      <w:r w:rsidRPr="002F258E">
        <w:rPr>
          <w:rFonts w:asciiTheme="majorHAnsi" w:hAnsiTheme="majorHAnsi" w:cstheme="majorHAnsi"/>
          <w:sz w:val="22"/>
          <w:szCs w:val="22"/>
        </w:rPr>
        <w:t xml:space="preserve">.org. </w:t>
      </w:r>
    </w:p>
    <w:p w14:paraId="5BAC4A97" w14:textId="77777777" w:rsidR="004C3F13" w:rsidRPr="002F258E" w:rsidRDefault="004C3F13" w:rsidP="009E3B5E">
      <w:pPr>
        <w:pBdr>
          <w:bottom w:val="single" w:sz="6" w:space="1" w:color="auto"/>
        </w:pBdr>
        <w:rPr>
          <w:rFonts w:asciiTheme="majorHAnsi" w:hAnsiTheme="majorHAnsi" w:cstheme="majorHAnsi"/>
          <w:i/>
          <w:sz w:val="22"/>
          <w:szCs w:val="22"/>
        </w:rPr>
      </w:pPr>
    </w:p>
    <w:sectPr w:rsidR="004C3F13" w:rsidRPr="002F258E" w:rsidSect="006902B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CC78" w14:textId="77777777" w:rsidR="00415919" w:rsidRDefault="00415919" w:rsidP="008B344B">
      <w:r>
        <w:separator/>
      </w:r>
    </w:p>
  </w:endnote>
  <w:endnote w:type="continuationSeparator" w:id="0">
    <w:p w14:paraId="50659A4A" w14:textId="77777777" w:rsidR="00415919" w:rsidRDefault="00415919" w:rsidP="008B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0D72" w14:textId="77777777" w:rsidR="00415919" w:rsidRDefault="00415919" w:rsidP="008B344B">
      <w:r>
        <w:separator/>
      </w:r>
    </w:p>
  </w:footnote>
  <w:footnote w:type="continuationSeparator" w:id="0">
    <w:p w14:paraId="72C518E4" w14:textId="77777777" w:rsidR="00415919" w:rsidRDefault="00415919" w:rsidP="008B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5EC" w14:textId="4B682145" w:rsidR="0025742B" w:rsidRDefault="001648CB" w:rsidP="0025742B">
    <w:pPr>
      <w:pStyle w:val="Header"/>
    </w:pPr>
    <w:r>
      <w:rPr>
        <w:noProof/>
      </w:rPr>
      <w:drawing>
        <wp:inline distT="0" distB="0" distL="0" distR="0" wp14:anchorId="74D13D7D" wp14:editId="63B6B924">
          <wp:extent cx="2638425" cy="101477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643110" cy="1016581"/>
                  </a:xfrm>
                  <a:prstGeom prst="rect">
                    <a:avLst/>
                  </a:prstGeom>
                </pic:spPr>
              </pic:pic>
            </a:graphicData>
          </a:graphic>
        </wp:inline>
      </w:drawing>
    </w:r>
    <w:r w:rsidR="0025742B">
      <w:t xml:space="preserve">  </w:t>
    </w:r>
    <w:r w:rsidR="0025742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418"/>
    <w:multiLevelType w:val="multilevel"/>
    <w:tmpl w:val="E33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74DDA"/>
    <w:multiLevelType w:val="hybridMultilevel"/>
    <w:tmpl w:val="F9DA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42A60"/>
    <w:multiLevelType w:val="hybridMultilevel"/>
    <w:tmpl w:val="DE2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92872"/>
    <w:multiLevelType w:val="multilevel"/>
    <w:tmpl w:val="D11A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B2D30"/>
    <w:multiLevelType w:val="hybridMultilevel"/>
    <w:tmpl w:val="AA0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F4"/>
    <w:rsid w:val="0000492E"/>
    <w:rsid w:val="000344DF"/>
    <w:rsid w:val="000420B0"/>
    <w:rsid w:val="000D1D1C"/>
    <w:rsid w:val="000D5BE2"/>
    <w:rsid w:val="0012441C"/>
    <w:rsid w:val="00141199"/>
    <w:rsid w:val="001648CB"/>
    <w:rsid w:val="001A1D0B"/>
    <w:rsid w:val="001B349C"/>
    <w:rsid w:val="001B34F3"/>
    <w:rsid w:val="001B4051"/>
    <w:rsid w:val="002333FF"/>
    <w:rsid w:val="0025742B"/>
    <w:rsid w:val="002769D7"/>
    <w:rsid w:val="002E6221"/>
    <w:rsid w:val="002F258E"/>
    <w:rsid w:val="00301259"/>
    <w:rsid w:val="00317BCB"/>
    <w:rsid w:val="00334401"/>
    <w:rsid w:val="00353129"/>
    <w:rsid w:val="003C3CB8"/>
    <w:rsid w:val="00413CF9"/>
    <w:rsid w:val="00415919"/>
    <w:rsid w:val="00426E0C"/>
    <w:rsid w:val="00433812"/>
    <w:rsid w:val="00434D84"/>
    <w:rsid w:val="00441F0E"/>
    <w:rsid w:val="004C3F13"/>
    <w:rsid w:val="004E7081"/>
    <w:rsid w:val="00503CAE"/>
    <w:rsid w:val="0052001C"/>
    <w:rsid w:val="00527F07"/>
    <w:rsid w:val="005553C0"/>
    <w:rsid w:val="005872C2"/>
    <w:rsid w:val="00610840"/>
    <w:rsid w:val="0062037F"/>
    <w:rsid w:val="0062090E"/>
    <w:rsid w:val="00621E53"/>
    <w:rsid w:val="006233D7"/>
    <w:rsid w:val="00642B49"/>
    <w:rsid w:val="00673BF4"/>
    <w:rsid w:val="00685DF4"/>
    <w:rsid w:val="00686A63"/>
    <w:rsid w:val="006902B0"/>
    <w:rsid w:val="006B1362"/>
    <w:rsid w:val="006D1A36"/>
    <w:rsid w:val="00702EB6"/>
    <w:rsid w:val="00720220"/>
    <w:rsid w:val="007F35AD"/>
    <w:rsid w:val="008219A0"/>
    <w:rsid w:val="0082326D"/>
    <w:rsid w:val="008422F4"/>
    <w:rsid w:val="00874C44"/>
    <w:rsid w:val="008B2D6F"/>
    <w:rsid w:val="008B344B"/>
    <w:rsid w:val="00900A1D"/>
    <w:rsid w:val="00921E98"/>
    <w:rsid w:val="009719CD"/>
    <w:rsid w:val="009B74B3"/>
    <w:rsid w:val="009E3B5E"/>
    <w:rsid w:val="009E58E3"/>
    <w:rsid w:val="009F3AB3"/>
    <w:rsid w:val="00A46DB4"/>
    <w:rsid w:val="00A507DE"/>
    <w:rsid w:val="00A60B02"/>
    <w:rsid w:val="00A67FC3"/>
    <w:rsid w:val="00A82CD7"/>
    <w:rsid w:val="00A961DF"/>
    <w:rsid w:val="00AC7DB1"/>
    <w:rsid w:val="00AD1A52"/>
    <w:rsid w:val="00AE5F72"/>
    <w:rsid w:val="00AF1FA0"/>
    <w:rsid w:val="00B32F38"/>
    <w:rsid w:val="00B6195C"/>
    <w:rsid w:val="00B82421"/>
    <w:rsid w:val="00BE4068"/>
    <w:rsid w:val="00BE4E69"/>
    <w:rsid w:val="00C04540"/>
    <w:rsid w:val="00C051B6"/>
    <w:rsid w:val="00C11020"/>
    <w:rsid w:val="00C56F53"/>
    <w:rsid w:val="00C7588C"/>
    <w:rsid w:val="00CC648A"/>
    <w:rsid w:val="00CE088C"/>
    <w:rsid w:val="00CE0DE5"/>
    <w:rsid w:val="00D25366"/>
    <w:rsid w:val="00D5668C"/>
    <w:rsid w:val="00D86925"/>
    <w:rsid w:val="00DF3470"/>
    <w:rsid w:val="00E069A8"/>
    <w:rsid w:val="00E439D6"/>
    <w:rsid w:val="00E56A4B"/>
    <w:rsid w:val="00E60872"/>
    <w:rsid w:val="00E73412"/>
    <w:rsid w:val="00E766AD"/>
    <w:rsid w:val="00ED7A0F"/>
    <w:rsid w:val="00F20E8F"/>
    <w:rsid w:val="00F40D4E"/>
    <w:rsid w:val="00F578FB"/>
    <w:rsid w:val="00F57B1F"/>
    <w:rsid w:val="00FD307A"/>
    <w:rsid w:val="00FF2C84"/>
    <w:rsid w:val="00FF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DAB820"/>
  <w14:defaultImageDpi w14:val="330"/>
  <w15:docId w15:val="{EC77A959-B804-4904-A656-BA9F05CF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BF4"/>
    <w:rPr>
      <w:b/>
      <w:bCs/>
    </w:rPr>
  </w:style>
  <w:style w:type="paragraph" w:styleId="Header">
    <w:name w:val="header"/>
    <w:basedOn w:val="Normal"/>
    <w:link w:val="HeaderChar"/>
    <w:uiPriority w:val="99"/>
    <w:unhideWhenUsed/>
    <w:rsid w:val="008B344B"/>
    <w:pPr>
      <w:tabs>
        <w:tab w:val="center" w:pos="4320"/>
        <w:tab w:val="right" w:pos="8640"/>
      </w:tabs>
    </w:pPr>
  </w:style>
  <w:style w:type="character" w:customStyle="1" w:styleId="HeaderChar">
    <w:name w:val="Header Char"/>
    <w:basedOn w:val="DefaultParagraphFont"/>
    <w:link w:val="Header"/>
    <w:uiPriority w:val="99"/>
    <w:rsid w:val="008B344B"/>
  </w:style>
  <w:style w:type="paragraph" w:styleId="Footer">
    <w:name w:val="footer"/>
    <w:basedOn w:val="Normal"/>
    <w:link w:val="FooterChar"/>
    <w:uiPriority w:val="99"/>
    <w:unhideWhenUsed/>
    <w:rsid w:val="008B344B"/>
    <w:pPr>
      <w:tabs>
        <w:tab w:val="center" w:pos="4320"/>
        <w:tab w:val="right" w:pos="8640"/>
      </w:tabs>
    </w:pPr>
  </w:style>
  <w:style w:type="character" w:customStyle="1" w:styleId="FooterChar">
    <w:name w:val="Footer Char"/>
    <w:basedOn w:val="DefaultParagraphFont"/>
    <w:link w:val="Footer"/>
    <w:uiPriority w:val="99"/>
    <w:rsid w:val="008B344B"/>
  </w:style>
  <w:style w:type="character" w:styleId="Hyperlink">
    <w:name w:val="Hyperlink"/>
    <w:basedOn w:val="DefaultParagraphFont"/>
    <w:uiPriority w:val="99"/>
    <w:unhideWhenUsed/>
    <w:rsid w:val="008B344B"/>
    <w:rPr>
      <w:color w:val="0000FF" w:themeColor="hyperlink"/>
      <w:u w:val="single"/>
    </w:rPr>
  </w:style>
  <w:style w:type="character" w:styleId="Emphasis">
    <w:name w:val="Emphasis"/>
    <w:basedOn w:val="DefaultParagraphFont"/>
    <w:uiPriority w:val="20"/>
    <w:qFormat/>
    <w:rsid w:val="00720220"/>
    <w:rPr>
      <w:i/>
      <w:iCs/>
      <w:color w:val="000000" w:themeColor="text1"/>
    </w:rPr>
  </w:style>
  <w:style w:type="paragraph" w:styleId="ListParagraph">
    <w:name w:val="List Paragraph"/>
    <w:basedOn w:val="Normal"/>
    <w:uiPriority w:val="34"/>
    <w:qFormat/>
    <w:rsid w:val="00F578FB"/>
    <w:pPr>
      <w:ind w:left="720"/>
      <w:contextualSpacing/>
    </w:pPr>
  </w:style>
  <w:style w:type="character" w:customStyle="1" w:styleId="UnresolvedMention1">
    <w:name w:val="Unresolved Mention1"/>
    <w:basedOn w:val="DefaultParagraphFont"/>
    <w:uiPriority w:val="99"/>
    <w:semiHidden/>
    <w:unhideWhenUsed/>
    <w:rsid w:val="00900A1D"/>
    <w:rPr>
      <w:color w:val="605E5C"/>
      <w:shd w:val="clear" w:color="auto" w:fill="E1DFDD"/>
    </w:rPr>
  </w:style>
  <w:style w:type="paragraph" w:styleId="NormalWeb">
    <w:name w:val="Normal (Web)"/>
    <w:basedOn w:val="Normal"/>
    <w:uiPriority w:val="99"/>
    <w:semiHidden/>
    <w:unhideWhenUsed/>
    <w:rsid w:val="0012441C"/>
    <w:pPr>
      <w:spacing w:before="100" w:beforeAutospacing="1" w:after="100" w:afterAutospacing="1"/>
    </w:pPr>
    <w:rPr>
      <w:rFonts w:ascii="Times New Roman" w:eastAsia="Times New Roman" w:hAnsi="Times New Roman" w:cs="Times New Roman"/>
      <w:sz w:val="24"/>
      <w:szCs w:val="24"/>
    </w:rPr>
  </w:style>
  <w:style w:type="character" w:customStyle="1" w:styleId="e2ma-style">
    <w:name w:val="e2ma-style"/>
    <w:basedOn w:val="DefaultParagraphFont"/>
    <w:rsid w:val="0012441C"/>
  </w:style>
  <w:style w:type="paragraph" w:styleId="Revision">
    <w:name w:val="Revision"/>
    <w:hidden/>
    <w:uiPriority w:val="99"/>
    <w:semiHidden/>
    <w:rsid w:val="0027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3663">
      <w:bodyDiv w:val="1"/>
      <w:marLeft w:val="0"/>
      <w:marRight w:val="0"/>
      <w:marTop w:val="0"/>
      <w:marBottom w:val="0"/>
      <w:divBdr>
        <w:top w:val="none" w:sz="0" w:space="0" w:color="auto"/>
        <w:left w:val="none" w:sz="0" w:space="0" w:color="auto"/>
        <w:bottom w:val="none" w:sz="0" w:space="0" w:color="auto"/>
        <w:right w:val="none" w:sz="0" w:space="0" w:color="auto"/>
      </w:divBdr>
    </w:div>
    <w:div w:id="213818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Resource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Pfenninger</dc:creator>
  <cp:lastModifiedBy>Rachael Pfenninger</cp:lastModifiedBy>
  <cp:revision>2</cp:revision>
  <dcterms:created xsi:type="dcterms:W3CDTF">2022-01-20T13:57:00Z</dcterms:created>
  <dcterms:modified xsi:type="dcterms:W3CDTF">2022-01-20T13:57:00Z</dcterms:modified>
</cp:coreProperties>
</file>