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DDE7D" w14:textId="36A8DB24" w:rsidR="008F3A96" w:rsidRPr="0009200F" w:rsidRDefault="006A1369" w:rsidP="008F3A96">
      <w:pPr>
        <w:spacing w:after="0" w:line="240" w:lineRule="auto"/>
        <w:rPr>
          <w:rFonts w:cstheme="minorHAnsi"/>
          <w:i/>
          <w:iCs/>
          <w:sz w:val="22"/>
          <w:szCs w:val="22"/>
        </w:rPr>
      </w:pPr>
      <w:r w:rsidRPr="008B6AB9">
        <w:rPr>
          <w:rFonts w:cstheme="minorHAnsi"/>
          <w:i/>
          <w:iCs/>
          <w:sz w:val="22"/>
          <w:szCs w:val="22"/>
        </w:rPr>
        <w:t>FOR IMMEDIATE RELEASE</w:t>
      </w:r>
    </w:p>
    <w:p w14:paraId="6C8785F6" w14:textId="42BF67A1" w:rsidR="008F3A96" w:rsidRPr="0009200F" w:rsidRDefault="008F3A96" w:rsidP="008F3A96">
      <w:pPr>
        <w:pStyle w:val="Header"/>
        <w:tabs>
          <w:tab w:val="left" w:pos="3705"/>
        </w:tabs>
        <w:rPr>
          <w:rFonts w:cstheme="minorHAnsi"/>
          <w:sz w:val="22"/>
          <w:szCs w:val="22"/>
        </w:rPr>
      </w:pPr>
      <w:r w:rsidRPr="0009200F">
        <w:rPr>
          <w:rFonts w:cstheme="minorHAnsi"/>
          <w:sz w:val="22"/>
          <w:szCs w:val="22"/>
        </w:rPr>
        <w:t xml:space="preserve">April 12, </w:t>
      </w:r>
      <w:r w:rsidR="00AC23AE" w:rsidRPr="0009200F">
        <w:rPr>
          <w:rFonts w:cstheme="minorHAnsi"/>
          <w:sz w:val="22"/>
          <w:szCs w:val="22"/>
        </w:rPr>
        <w:t>2022</w:t>
      </w:r>
    </w:p>
    <w:p w14:paraId="262B110D" w14:textId="77777777" w:rsidR="008F3A96" w:rsidRPr="0009200F" w:rsidRDefault="008F3A96" w:rsidP="008F3A96">
      <w:pPr>
        <w:spacing w:after="0" w:line="240" w:lineRule="auto"/>
        <w:rPr>
          <w:rFonts w:cstheme="minorHAnsi"/>
          <w:sz w:val="22"/>
          <w:szCs w:val="22"/>
        </w:rPr>
      </w:pPr>
    </w:p>
    <w:p w14:paraId="5D39DBBD" w14:textId="7B39F39A" w:rsidR="008F3A96" w:rsidRPr="0009200F" w:rsidRDefault="008F3A96" w:rsidP="008F3A96">
      <w:pPr>
        <w:spacing w:after="0" w:line="240" w:lineRule="auto"/>
        <w:jc w:val="center"/>
        <w:rPr>
          <w:rFonts w:cstheme="minorHAnsi"/>
          <w:b/>
          <w:sz w:val="22"/>
          <w:szCs w:val="22"/>
        </w:rPr>
      </w:pPr>
      <w:r w:rsidRPr="0009200F">
        <w:rPr>
          <w:rFonts w:cstheme="minorHAnsi"/>
          <w:b/>
          <w:sz w:val="22"/>
          <w:szCs w:val="22"/>
        </w:rPr>
        <w:t xml:space="preserve">AMBA Conference </w:t>
      </w:r>
      <w:r w:rsidR="00AC23AE" w:rsidRPr="0009200F">
        <w:rPr>
          <w:rFonts w:cstheme="minorHAnsi"/>
          <w:b/>
          <w:sz w:val="22"/>
          <w:szCs w:val="22"/>
        </w:rPr>
        <w:t>2022 Set to “Shift the View” for Industry Professionals</w:t>
      </w:r>
    </w:p>
    <w:p w14:paraId="205108A5" w14:textId="51603118" w:rsidR="008F3A96" w:rsidRPr="0009200F" w:rsidRDefault="004B459E" w:rsidP="008F3A96">
      <w:pPr>
        <w:spacing w:after="0" w:line="240" w:lineRule="auto"/>
        <w:jc w:val="center"/>
        <w:rPr>
          <w:rFonts w:cstheme="minorHAnsi"/>
          <w:b/>
          <w:i/>
          <w:sz w:val="22"/>
          <w:szCs w:val="22"/>
        </w:rPr>
      </w:pPr>
      <w:r w:rsidRPr="0009200F">
        <w:rPr>
          <w:rFonts w:cstheme="minorHAnsi"/>
          <w:b/>
          <w:i/>
          <w:sz w:val="22"/>
          <w:szCs w:val="22"/>
        </w:rPr>
        <w:t xml:space="preserve">Programming </w:t>
      </w:r>
      <w:r w:rsidR="00AC23AE" w:rsidRPr="0009200F">
        <w:rPr>
          <w:rFonts w:cstheme="minorHAnsi"/>
          <w:b/>
          <w:i/>
          <w:sz w:val="22"/>
          <w:szCs w:val="22"/>
        </w:rPr>
        <w:t xml:space="preserve">Line-Up Set for Industry-Wide Event </w:t>
      </w:r>
    </w:p>
    <w:p w14:paraId="6D7E88CD" w14:textId="77777777" w:rsidR="000D7292" w:rsidRPr="0009200F" w:rsidRDefault="000D7292" w:rsidP="008F3A96">
      <w:pPr>
        <w:spacing w:after="0" w:line="240" w:lineRule="auto"/>
        <w:jc w:val="center"/>
        <w:rPr>
          <w:rFonts w:cstheme="minorHAnsi"/>
          <w:b/>
          <w:sz w:val="22"/>
          <w:szCs w:val="22"/>
        </w:rPr>
      </w:pPr>
    </w:p>
    <w:p w14:paraId="3239A5B0" w14:textId="379CF4F8" w:rsidR="008B6AB9" w:rsidRPr="0009200F" w:rsidRDefault="008B6AB9" w:rsidP="008F3A96">
      <w:pPr>
        <w:spacing w:after="0" w:line="240" w:lineRule="auto"/>
        <w:rPr>
          <w:rFonts w:cstheme="minorHAnsi"/>
          <w:color w:val="333333"/>
          <w:sz w:val="22"/>
          <w:szCs w:val="22"/>
          <w:shd w:val="clear" w:color="auto" w:fill="FFFFFF"/>
        </w:rPr>
      </w:pPr>
      <w:r w:rsidRPr="0009200F">
        <w:rPr>
          <w:rStyle w:val="Strong"/>
          <w:rFonts w:cstheme="minorHAnsi"/>
          <w:color w:val="333333"/>
          <w:sz w:val="22"/>
          <w:szCs w:val="22"/>
          <w:shd w:val="clear" w:color="auto" w:fill="FFFFFF"/>
        </w:rPr>
        <w:t>Indianapolis, IN</w:t>
      </w:r>
      <w:r w:rsidRPr="0009200F">
        <w:rPr>
          <w:rFonts w:cstheme="minorHAnsi"/>
          <w:color w:val="333333"/>
          <w:sz w:val="22"/>
          <w:szCs w:val="22"/>
          <w:shd w:val="clear" w:color="auto" w:fill="FFFFFF"/>
        </w:rPr>
        <w:t> – The American Mold Builders Association (AMBA) announced today its final programming line-up for </w:t>
      </w:r>
      <w:hyperlink r:id="rId6" w:history="1">
        <w:r w:rsidRPr="0009200F">
          <w:rPr>
            <w:rStyle w:val="Hyperlink"/>
            <w:rFonts w:cstheme="minorHAnsi"/>
            <w:color w:val="D9020E"/>
            <w:sz w:val="22"/>
            <w:szCs w:val="22"/>
            <w:bdr w:val="none" w:sz="0" w:space="0" w:color="auto" w:frame="1"/>
            <w:shd w:val="clear" w:color="auto" w:fill="FFFFFF"/>
          </w:rPr>
          <w:t>AMBA Conference 2022</w:t>
        </w:r>
      </w:hyperlink>
      <w:r w:rsidRPr="0009200F">
        <w:rPr>
          <w:rFonts w:cstheme="minorHAnsi"/>
          <w:color w:val="333333"/>
          <w:sz w:val="22"/>
          <w:szCs w:val="22"/>
          <w:shd w:val="clear" w:color="auto" w:fill="FFFFFF"/>
        </w:rPr>
        <w:t>, which will once again bring industry leaders to the forefront as they share the best practices that have helped them tackle today’s challenges.</w:t>
      </w:r>
    </w:p>
    <w:p w14:paraId="1B6E97C0" w14:textId="77777777" w:rsidR="008B6AB9" w:rsidRPr="0009200F" w:rsidRDefault="008B6AB9" w:rsidP="008F3A96">
      <w:pPr>
        <w:spacing w:after="0" w:line="240" w:lineRule="auto"/>
        <w:rPr>
          <w:rFonts w:cstheme="minorHAnsi"/>
          <w:sz w:val="22"/>
          <w:szCs w:val="22"/>
        </w:rPr>
      </w:pPr>
    </w:p>
    <w:p w14:paraId="66902E73" w14:textId="01218E0A" w:rsidR="008F3A96" w:rsidRPr="0009200F" w:rsidRDefault="00AC23AE" w:rsidP="008F3A96">
      <w:pPr>
        <w:spacing w:after="0" w:line="240" w:lineRule="auto"/>
        <w:rPr>
          <w:rFonts w:cstheme="minorHAnsi"/>
          <w:sz w:val="22"/>
          <w:szCs w:val="22"/>
        </w:rPr>
      </w:pPr>
      <w:r w:rsidRPr="0009200F">
        <w:rPr>
          <w:rFonts w:cstheme="minorHAnsi"/>
          <w:sz w:val="22"/>
          <w:szCs w:val="22"/>
        </w:rPr>
        <w:t>Set</w:t>
      </w:r>
      <w:r w:rsidR="00232897" w:rsidRPr="0009200F">
        <w:rPr>
          <w:rFonts w:cstheme="minorHAnsi"/>
          <w:sz w:val="22"/>
          <w:szCs w:val="22"/>
        </w:rPr>
        <w:t xml:space="preserve"> to take place at</w:t>
      </w:r>
      <w:r w:rsidR="008F3A96" w:rsidRPr="0009200F">
        <w:rPr>
          <w:rFonts w:cstheme="minorHAnsi"/>
          <w:sz w:val="22"/>
          <w:szCs w:val="22"/>
        </w:rPr>
        <w:t xml:space="preserve"> The Westin Northwest in Itasca, IL from May </w:t>
      </w:r>
      <w:r w:rsidRPr="0009200F">
        <w:rPr>
          <w:rFonts w:cstheme="minorHAnsi"/>
          <w:sz w:val="22"/>
          <w:szCs w:val="22"/>
        </w:rPr>
        <w:t>11-13,</w:t>
      </w:r>
      <w:r w:rsidR="008F3A96" w:rsidRPr="0009200F">
        <w:rPr>
          <w:rFonts w:cstheme="minorHAnsi"/>
          <w:sz w:val="22"/>
          <w:szCs w:val="22"/>
        </w:rPr>
        <w:t xml:space="preserve"> </w:t>
      </w:r>
      <w:r w:rsidRPr="0009200F">
        <w:rPr>
          <w:rFonts w:cstheme="minorHAnsi"/>
          <w:sz w:val="22"/>
          <w:szCs w:val="22"/>
        </w:rPr>
        <w:t>t</w:t>
      </w:r>
      <w:r w:rsidR="008F3A96" w:rsidRPr="0009200F">
        <w:rPr>
          <w:rFonts w:cstheme="minorHAnsi"/>
          <w:sz w:val="22"/>
          <w:szCs w:val="22"/>
        </w:rPr>
        <w:t xml:space="preserve">his </w:t>
      </w:r>
      <w:r w:rsidR="00A96E5E" w:rsidRPr="0009200F">
        <w:rPr>
          <w:rFonts w:cstheme="minorHAnsi"/>
          <w:sz w:val="22"/>
          <w:szCs w:val="22"/>
        </w:rPr>
        <w:t xml:space="preserve">year’s </w:t>
      </w:r>
      <w:r w:rsidR="008F3A96" w:rsidRPr="0009200F">
        <w:rPr>
          <w:rFonts w:cstheme="minorHAnsi"/>
          <w:sz w:val="22"/>
          <w:szCs w:val="22"/>
        </w:rPr>
        <w:t xml:space="preserve">annual event </w:t>
      </w:r>
      <w:r w:rsidR="00E47A0B" w:rsidRPr="0009200F">
        <w:rPr>
          <w:rFonts w:cstheme="minorHAnsi"/>
          <w:sz w:val="22"/>
          <w:szCs w:val="22"/>
        </w:rPr>
        <w:t>will</w:t>
      </w:r>
      <w:r w:rsidR="008F3A96" w:rsidRPr="0009200F">
        <w:rPr>
          <w:rFonts w:cstheme="minorHAnsi"/>
          <w:sz w:val="22"/>
          <w:szCs w:val="22"/>
        </w:rPr>
        <w:t xml:space="preserve"> </w:t>
      </w:r>
      <w:r w:rsidR="000269BF" w:rsidRPr="0009200F">
        <w:rPr>
          <w:rFonts w:cstheme="minorHAnsi"/>
          <w:sz w:val="22"/>
          <w:szCs w:val="22"/>
        </w:rPr>
        <w:t xml:space="preserve">inspire mold manufacturing professionals to </w:t>
      </w:r>
      <w:r w:rsidRPr="0009200F">
        <w:rPr>
          <w:rFonts w:cstheme="minorHAnsi"/>
          <w:sz w:val="22"/>
          <w:szCs w:val="22"/>
          <w:shd w:val="clear" w:color="auto" w:fill="FFFFFF"/>
        </w:rPr>
        <w:t>embrace the conference theme of “Shifting the View.”</w:t>
      </w:r>
      <w:r w:rsidR="002D35A5" w:rsidRPr="0009200F">
        <w:rPr>
          <w:rFonts w:cstheme="minorHAnsi"/>
          <w:sz w:val="22"/>
          <w:szCs w:val="22"/>
          <w:shd w:val="clear" w:color="auto" w:fill="FFFFFF"/>
        </w:rPr>
        <w:t xml:space="preserve"> Connection opportunities will abound for mold manufacturers that are ready to engage with peers and unite as a community to tackle pressing industry challenges, communicate best </w:t>
      </w:r>
      <w:proofErr w:type="gramStart"/>
      <w:r w:rsidR="002D35A5" w:rsidRPr="0009200F">
        <w:rPr>
          <w:rFonts w:cstheme="minorHAnsi"/>
          <w:sz w:val="22"/>
          <w:szCs w:val="22"/>
          <w:shd w:val="clear" w:color="auto" w:fill="FFFFFF"/>
        </w:rPr>
        <w:t>practices</w:t>
      </w:r>
      <w:proofErr w:type="gramEnd"/>
      <w:r w:rsidR="002D35A5" w:rsidRPr="0009200F">
        <w:rPr>
          <w:rFonts w:cstheme="minorHAnsi"/>
          <w:sz w:val="22"/>
          <w:szCs w:val="22"/>
          <w:shd w:val="clear" w:color="auto" w:fill="FFFFFF"/>
        </w:rPr>
        <w:t xml:space="preserve"> and take</w:t>
      </w:r>
      <w:r w:rsidRPr="0009200F">
        <w:rPr>
          <w:rFonts w:cstheme="minorHAnsi"/>
          <w:sz w:val="22"/>
          <w:szCs w:val="22"/>
          <w:shd w:val="clear" w:color="auto" w:fill="FFFFFF"/>
        </w:rPr>
        <w:t xml:space="preserve"> a fresh look at how</w:t>
      </w:r>
      <w:r w:rsidR="00E47A0B" w:rsidRPr="0009200F">
        <w:rPr>
          <w:rFonts w:cstheme="minorHAnsi"/>
          <w:sz w:val="22"/>
          <w:szCs w:val="22"/>
          <w:shd w:val="clear" w:color="auto" w:fill="FFFFFF"/>
        </w:rPr>
        <w:t xml:space="preserve"> </w:t>
      </w:r>
      <w:r w:rsidRPr="0009200F">
        <w:rPr>
          <w:rFonts w:cstheme="minorHAnsi"/>
          <w:sz w:val="22"/>
          <w:szCs w:val="22"/>
          <w:shd w:val="clear" w:color="auto" w:fill="FFFFFF"/>
        </w:rPr>
        <w:t>seemingly persistent challenges can become opportunities for growth and positive change. </w:t>
      </w:r>
    </w:p>
    <w:p w14:paraId="07D0A135" w14:textId="77777777" w:rsidR="008F3A96" w:rsidRPr="0009200F" w:rsidRDefault="008F3A96" w:rsidP="008F3A96">
      <w:pPr>
        <w:spacing w:after="0" w:line="240" w:lineRule="auto"/>
        <w:rPr>
          <w:rFonts w:cstheme="minorHAnsi"/>
          <w:sz w:val="22"/>
          <w:szCs w:val="22"/>
        </w:rPr>
      </w:pPr>
    </w:p>
    <w:p w14:paraId="1884919A" w14:textId="2991D8CE" w:rsidR="008F3A96" w:rsidRPr="0009200F" w:rsidRDefault="005B4731" w:rsidP="008F3A96">
      <w:pPr>
        <w:spacing w:after="0" w:line="240" w:lineRule="auto"/>
        <w:rPr>
          <w:rFonts w:cstheme="minorHAnsi"/>
          <w:sz w:val="22"/>
          <w:szCs w:val="22"/>
        </w:rPr>
      </w:pPr>
      <w:r w:rsidRPr="0009200F">
        <w:rPr>
          <w:rFonts w:cstheme="minorHAnsi"/>
          <w:sz w:val="22"/>
          <w:szCs w:val="22"/>
        </w:rPr>
        <w:t xml:space="preserve">Paradigm-shifting keynote speakers </w:t>
      </w:r>
      <w:r w:rsidR="00A96E5E" w:rsidRPr="0009200F">
        <w:rPr>
          <w:rFonts w:cstheme="minorHAnsi"/>
          <w:sz w:val="22"/>
          <w:szCs w:val="22"/>
        </w:rPr>
        <w:t>this year include</w:t>
      </w:r>
      <w:r w:rsidRPr="0009200F">
        <w:rPr>
          <w:rFonts w:cstheme="minorHAnsi"/>
          <w:sz w:val="22"/>
          <w:szCs w:val="22"/>
        </w:rPr>
        <w:t xml:space="preserve"> Clint Pulver (How Trust and Unity Create Transformational Change), Jeremiah Sinks (Be A Leader, </w:t>
      </w:r>
      <w:proofErr w:type="gramStart"/>
      <w:r w:rsidRPr="0009200F">
        <w:rPr>
          <w:rFonts w:cstheme="minorHAnsi"/>
          <w:sz w:val="22"/>
          <w:szCs w:val="22"/>
        </w:rPr>
        <w:t>Not</w:t>
      </w:r>
      <w:proofErr w:type="gramEnd"/>
      <w:r w:rsidRPr="0009200F">
        <w:rPr>
          <w:rFonts w:cstheme="minorHAnsi"/>
          <w:sz w:val="22"/>
          <w:szCs w:val="22"/>
        </w:rPr>
        <w:t xml:space="preserve"> a Boss</w:t>
      </w:r>
      <w:r w:rsidR="000A0BE4" w:rsidRPr="0009200F">
        <w:rPr>
          <w:rFonts w:cstheme="minorHAnsi"/>
          <w:sz w:val="22"/>
          <w:szCs w:val="22"/>
        </w:rPr>
        <w:t xml:space="preserve">) </w:t>
      </w:r>
      <w:r w:rsidRPr="0009200F">
        <w:rPr>
          <w:rFonts w:cstheme="minorHAnsi"/>
          <w:sz w:val="22"/>
          <w:szCs w:val="22"/>
        </w:rPr>
        <w:t>and Alyson Van Hooser (Stories, Not Statistics: Where Authenticity and High-Performing Teams Converge).</w:t>
      </w:r>
    </w:p>
    <w:p w14:paraId="24543419" w14:textId="77777777" w:rsidR="005B4731" w:rsidRPr="0009200F" w:rsidRDefault="005B4731" w:rsidP="008F3A96">
      <w:pPr>
        <w:spacing w:after="0" w:line="240" w:lineRule="auto"/>
        <w:rPr>
          <w:rFonts w:cstheme="minorHAnsi"/>
          <w:sz w:val="22"/>
          <w:szCs w:val="22"/>
        </w:rPr>
      </w:pPr>
    </w:p>
    <w:p w14:paraId="087F8F73" w14:textId="78D760EB" w:rsidR="00631A8C" w:rsidRPr="0009200F" w:rsidRDefault="005B4731" w:rsidP="008F3A96">
      <w:pPr>
        <w:spacing w:after="0" w:line="240" w:lineRule="auto"/>
        <w:rPr>
          <w:rFonts w:cstheme="minorHAnsi"/>
          <w:sz w:val="22"/>
          <w:szCs w:val="22"/>
        </w:rPr>
      </w:pPr>
      <w:r w:rsidRPr="0009200F">
        <w:rPr>
          <w:rFonts w:cstheme="minorHAnsi"/>
          <w:sz w:val="22"/>
          <w:szCs w:val="22"/>
        </w:rPr>
        <w:t xml:space="preserve">Keynote presentations </w:t>
      </w:r>
      <w:r w:rsidR="00A96E5E" w:rsidRPr="0009200F">
        <w:rPr>
          <w:rFonts w:cstheme="minorHAnsi"/>
          <w:sz w:val="22"/>
          <w:szCs w:val="22"/>
        </w:rPr>
        <w:t>will be</w:t>
      </w:r>
      <w:r w:rsidRPr="0009200F">
        <w:rPr>
          <w:rFonts w:cstheme="minorHAnsi"/>
          <w:sz w:val="22"/>
          <w:szCs w:val="22"/>
        </w:rPr>
        <w:t xml:space="preserve"> complimented by general session addresses from Omar Nashashibi</w:t>
      </w:r>
      <w:r w:rsidR="0085017B" w:rsidRPr="0009200F">
        <w:rPr>
          <w:rFonts w:cstheme="minorHAnsi"/>
          <w:sz w:val="22"/>
          <w:szCs w:val="22"/>
        </w:rPr>
        <w:t xml:space="preserve"> (The Franklin Partnership)</w:t>
      </w:r>
      <w:r w:rsidRPr="0009200F">
        <w:rPr>
          <w:rFonts w:cstheme="minorHAnsi"/>
          <w:sz w:val="22"/>
          <w:szCs w:val="22"/>
        </w:rPr>
        <w:t xml:space="preserve">, who will provide an advocacy update of activity in Washington D.C., and a </w:t>
      </w:r>
      <w:r w:rsidR="000A0BE4" w:rsidRPr="0009200F">
        <w:rPr>
          <w:rFonts w:cstheme="minorHAnsi"/>
          <w:sz w:val="22"/>
          <w:szCs w:val="22"/>
        </w:rPr>
        <w:t xml:space="preserve">supply-chain-focused </w:t>
      </w:r>
      <w:r w:rsidRPr="0009200F">
        <w:rPr>
          <w:rFonts w:cstheme="minorHAnsi"/>
          <w:sz w:val="22"/>
          <w:szCs w:val="22"/>
        </w:rPr>
        <w:t xml:space="preserve">industry panel </w:t>
      </w:r>
      <w:r w:rsidR="000A0BE4" w:rsidRPr="0009200F">
        <w:rPr>
          <w:rFonts w:cstheme="minorHAnsi"/>
          <w:sz w:val="22"/>
          <w:szCs w:val="22"/>
        </w:rPr>
        <w:t>moderated by Laurie Harbour</w:t>
      </w:r>
      <w:r w:rsidR="00777F3C" w:rsidRPr="0009200F">
        <w:rPr>
          <w:rFonts w:cstheme="minorHAnsi"/>
          <w:sz w:val="22"/>
          <w:szCs w:val="22"/>
        </w:rPr>
        <w:t xml:space="preserve"> </w:t>
      </w:r>
      <w:r w:rsidR="0085017B" w:rsidRPr="0009200F">
        <w:rPr>
          <w:rFonts w:cstheme="minorHAnsi"/>
          <w:sz w:val="22"/>
          <w:szCs w:val="22"/>
        </w:rPr>
        <w:t>(</w:t>
      </w:r>
      <w:r w:rsidR="000A0BE4" w:rsidRPr="0009200F">
        <w:rPr>
          <w:rFonts w:cstheme="minorHAnsi"/>
          <w:sz w:val="22"/>
          <w:szCs w:val="22"/>
        </w:rPr>
        <w:t>Harbour Results</w:t>
      </w:r>
      <w:r w:rsidR="0085017B" w:rsidRPr="0009200F">
        <w:rPr>
          <w:rFonts w:cstheme="minorHAnsi"/>
          <w:sz w:val="22"/>
          <w:szCs w:val="22"/>
        </w:rPr>
        <w:t>)</w:t>
      </w:r>
      <w:r w:rsidR="000A0BE4" w:rsidRPr="0009200F">
        <w:rPr>
          <w:rFonts w:cstheme="minorHAnsi"/>
          <w:sz w:val="22"/>
          <w:szCs w:val="22"/>
        </w:rPr>
        <w:t xml:space="preserve">. </w:t>
      </w:r>
      <w:r w:rsidRPr="0009200F">
        <w:rPr>
          <w:rFonts w:cstheme="minorHAnsi"/>
          <w:sz w:val="22"/>
          <w:szCs w:val="22"/>
        </w:rPr>
        <w:t xml:space="preserve">In addition to these sessions, over 20 mold manufacturers and other industry professionals will present </w:t>
      </w:r>
      <w:r w:rsidR="002D35A5" w:rsidRPr="0009200F">
        <w:rPr>
          <w:rFonts w:cstheme="minorHAnsi"/>
          <w:sz w:val="22"/>
          <w:szCs w:val="22"/>
        </w:rPr>
        <w:t xml:space="preserve">new technologies, </w:t>
      </w:r>
      <w:proofErr w:type="gramStart"/>
      <w:r w:rsidR="002D35A5" w:rsidRPr="0009200F">
        <w:rPr>
          <w:rFonts w:cstheme="minorHAnsi"/>
          <w:sz w:val="22"/>
          <w:szCs w:val="22"/>
        </w:rPr>
        <w:t>processes</w:t>
      </w:r>
      <w:proofErr w:type="gramEnd"/>
      <w:r w:rsidR="002D35A5" w:rsidRPr="0009200F">
        <w:rPr>
          <w:rFonts w:cstheme="minorHAnsi"/>
          <w:sz w:val="22"/>
          <w:szCs w:val="22"/>
        </w:rPr>
        <w:t xml:space="preserve"> and leadership strategies </w:t>
      </w:r>
      <w:r w:rsidRPr="0009200F">
        <w:rPr>
          <w:rFonts w:cstheme="minorHAnsi"/>
          <w:sz w:val="22"/>
          <w:szCs w:val="22"/>
        </w:rPr>
        <w:t>during two breakout tracks centered on business strategies and process efficiencies.</w:t>
      </w:r>
    </w:p>
    <w:p w14:paraId="731BC766" w14:textId="77777777" w:rsidR="00631A8C" w:rsidRPr="0009200F" w:rsidRDefault="00631A8C" w:rsidP="008F3A96">
      <w:pPr>
        <w:spacing w:after="0" w:line="240" w:lineRule="auto"/>
        <w:rPr>
          <w:rFonts w:cstheme="minorHAnsi"/>
          <w:sz w:val="22"/>
          <w:szCs w:val="22"/>
        </w:rPr>
      </w:pPr>
    </w:p>
    <w:p w14:paraId="60B0AE64" w14:textId="064872A1" w:rsidR="006C7820" w:rsidRPr="0009200F" w:rsidRDefault="008F3A96" w:rsidP="008F3A96">
      <w:pPr>
        <w:spacing w:after="0" w:line="240" w:lineRule="auto"/>
        <w:rPr>
          <w:rFonts w:cstheme="minorHAnsi"/>
          <w:sz w:val="22"/>
          <w:szCs w:val="22"/>
        </w:rPr>
      </w:pPr>
      <w:r w:rsidRPr="0009200F">
        <w:rPr>
          <w:rFonts w:cstheme="minorHAnsi"/>
          <w:sz w:val="22"/>
          <w:szCs w:val="22"/>
        </w:rPr>
        <w:t>“</w:t>
      </w:r>
      <w:r w:rsidR="00A96E5E" w:rsidRPr="0009200F">
        <w:rPr>
          <w:rFonts w:cstheme="minorHAnsi"/>
          <w:sz w:val="22"/>
          <w:szCs w:val="22"/>
        </w:rPr>
        <w:t xml:space="preserve">We have faced over two years of continuing </w:t>
      </w:r>
      <w:r w:rsidR="00B65BD2" w:rsidRPr="0009200F">
        <w:rPr>
          <w:rFonts w:cstheme="minorHAnsi"/>
          <w:sz w:val="22"/>
          <w:szCs w:val="22"/>
        </w:rPr>
        <w:t xml:space="preserve">industry-wide </w:t>
      </w:r>
      <w:r w:rsidR="00A96E5E" w:rsidRPr="0009200F">
        <w:rPr>
          <w:rFonts w:cstheme="minorHAnsi"/>
          <w:sz w:val="22"/>
          <w:szCs w:val="22"/>
        </w:rPr>
        <w:t xml:space="preserve">challenges, </w:t>
      </w:r>
      <w:r w:rsidR="0085017B" w:rsidRPr="0009200F">
        <w:rPr>
          <w:rFonts w:cstheme="minorHAnsi"/>
          <w:sz w:val="22"/>
          <w:szCs w:val="22"/>
        </w:rPr>
        <w:t>b</w:t>
      </w:r>
      <w:r w:rsidR="00A96E5E" w:rsidRPr="0009200F">
        <w:rPr>
          <w:rFonts w:cstheme="minorHAnsi"/>
          <w:sz w:val="22"/>
          <w:szCs w:val="22"/>
        </w:rPr>
        <w:t xml:space="preserve">ut with </w:t>
      </w:r>
      <w:r w:rsidR="00B65BD2" w:rsidRPr="0009200F">
        <w:rPr>
          <w:rFonts w:cstheme="minorHAnsi"/>
          <w:sz w:val="22"/>
          <w:szCs w:val="22"/>
        </w:rPr>
        <w:t xml:space="preserve">recurring, persistent obstacles </w:t>
      </w:r>
      <w:r w:rsidR="00A96E5E" w:rsidRPr="0009200F">
        <w:rPr>
          <w:rFonts w:cstheme="minorHAnsi"/>
          <w:sz w:val="22"/>
          <w:szCs w:val="22"/>
        </w:rPr>
        <w:t>come opportunities for innovation and transformation</w:t>
      </w:r>
      <w:r w:rsidR="001D7280" w:rsidRPr="0009200F">
        <w:rPr>
          <w:rFonts w:cstheme="minorHAnsi"/>
          <w:sz w:val="22"/>
          <w:szCs w:val="22"/>
        </w:rPr>
        <w:t>, and that’s what it’s</w:t>
      </w:r>
      <w:r w:rsidR="002D35A5" w:rsidRPr="0009200F">
        <w:rPr>
          <w:rFonts w:cstheme="minorHAnsi"/>
          <w:sz w:val="22"/>
          <w:szCs w:val="22"/>
        </w:rPr>
        <w:t xml:space="preserve"> all about in</w:t>
      </w:r>
      <w:r w:rsidR="00A96E5E" w:rsidRPr="0009200F">
        <w:rPr>
          <w:rFonts w:cstheme="minorHAnsi"/>
          <w:sz w:val="22"/>
          <w:szCs w:val="22"/>
        </w:rPr>
        <w:t xml:space="preserve"> Itasca this year,” explained</w:t>
      </w:r>
      <w:r w:rsidR="00A37CAC" w:rsidRPr="0009200F">
        <w:rPr>
          <w:rFonts w:cstheme="minorHAnsi"/>
          <w:sz w:val="22"/>
          <w:szCs w:val="22"/>
        </w:rPr>
        <w:t xml:space="preserve"> AMBA </w:t>
      </w:r>
      <w:r w:rsidR="00A96E5E" w:rsidRPr="0009200F">
        <w:rPr>
          <w:rFonts w:cstheme="minorHAnsi"/>
          <w:sz w:val="22"/>
          <w:szCs w:val="22"/>
        </w:rPr>
        <w:t>Conference</w:t>
      </w:r>
      <w:r w:rsidR="00A37CAC" w:rsidRPr="0009200F">
        <w:rPr>
          <w:rFonts w:cstheme="minorHAnsi"/>
          <w:sz w:val="22"/>
          <w:szCs w:val="22"/>
        </w:rPr>
        <w:t xml:space="preserve"> Director </w:t>
      </w:r>
      <w:r w:rsidR="00A96E5E" w:rsidRPr="0009200F">
        <w:rPr>
          <w:rFonts w:cstheme="minorHAnsi"/>
          <w:sz w:val="22"/>
          <w:szCs w:val="22"/>
        </w:rPr>
        <w:t>Kym Conis</w:t>
      </w:r>
      <w:r w:rsidR="00A37CAC" w:rsidRPr="0009200F">
        <w:rPr>
          <w:rFonts w:cstheme="minorHAnsi"/>
          <w:sz w:val="22"/>
          <w:szCs w:val="22"/>
        </w:rPr>
        <w:t>.</w:t>
      </w:r>
      <w:r w:rsidR="006C7820" w:rsidRPr="0009200F">
        <w:rPr>
          <w:rFonts w:cstheme="minorHAnsi"/>
          <w:sz w:val="22"/>
          <w:szCs w:val="22"/>
        </w:rPr>
        <w:t xml:space="preserve"> </w:t>
      </w:r>
      <w:r w:rsidR="00A37CAC" w:rsidRPr="0009200F">
        <w:rPr>
          <w:rFonts w:cstheme="minorHAnsi"/>
          <w:sz w:val="22"/>
          <w:szCs w:val="22"/>
        </w:rPr>
        <w:t>“</w:t>
      </w:r>
      <w:r w:rsidR="00A96E5E" w:rsidRPr="0009200F">
        <w:rPr>
          <w:rFonts w:cstheme="minorHAnsi"/>
          <w:sz w:val="22"/>
          <w:szCs w:val="22"/>
        </w:rPr>
        <w:t xml:space="preserve">What the AMBA community does best is connection within the industry – and when people connect, they discover new ways of doing business </w:t>
      </w:r>
      <w:r w:rsidR="00E47A0B" w:rsidRPr="0009200F">
        <w:rPr>
          <w:rFonts w:cstheme="minorHAnsi"/>
          <w:sz w:val="22"/>
          <w:szCs w:val="22"/>
        </w:rPr>
        <w:t xml:space="preserve">that can </w:t>
      </w:r>
      <w:r w:rsidR="002D35A5" w:rsidRPr="0009200F">
        <w:rPr>
          <w:rFonts w:cstheme="minorHAnsi"/>
          <w:sz w:val="22"/>
          <w:szCs w:val="22"/>
        </w:rPr>
        <w:t>take</w:t>
      </w:r>
      <w:r w:rsidR="00E47A0B" w:rsidRPr="0009200F">
        <w:rPr>
          <w:rFonts w:cstheme="minorHAnsi"/>
          <w:sz w:val="22"/>
          <w:szCs w:val="22"/>
        </w:rPr>
        <w:t xml:space="preserve"> their management, their culture and their </w:t>
      </w:r>
      <w:r w:rsidR="00777F3C" w:rsidRPr="0009200F">
        <w:rPr>
          <w:rFonts w:cstheme="minorHAnsi"/>
          <w:sz w:val="22"/>
          <w:szCs w:val="22"/>
        </w:rPr>
        <w:t>company success</w:t>
      </w:r>
      <w:r w:rsidR="00E47A0B" w:rsidRPr="0009200F">
        <w:rPr>
          <w:rFonts w:cstheme="minorHAnsi"/>
          <w:sz w:val="22"/>
          <w:szCs w:val="22"/>
        </w:rPr>
        <w:t xml:space="preserve"> </w:t>
      </w:r>
      <w:r w:rsidR="002D35A5" w:rsidRPr="0009200F">
        <w:rPr>
          <w:rFonts w:cstheme="minorHAnsi"/>
          <w:sz w:val="22"/>
          <w:szCs w:val="22"/>
        </w:rPr>
        <w:t>to the next level</w:t>
      </w:r>
      <w:r w:rsidR="00E47A0B" w:rsidRPr="0009200F">
        <w:rPr>
          <w:rFonts w:cstheme="minorHAnsi"/>
          <w:sz w:val="22"/>
          <w:szCs w:val="22"/>
        </w:rPr>
        <w:t>.”</w:t>
      </w:r>
    </w:p>
    <w:p w14:paraId="42D3A23F" w14:textId="77777777" w:rsidR="001D7280" w:rsidRPr="0009200F" w:rsidRDefault="001D7280" w:rsidP="008F3A96">
      <w:pPr>
        <w:pStyle w:val="NoParagraphStyle"/>
        <w:suppressAutoHyphens/>
        <w:spacing w:line="240" w:lineRule="auto"/>
        <w:rPr>
          <w:rFonts w:asciiTheme="minorHAnsi" w:hAnsiTheme="minorHAnsi" w:cstheme="minorHAnsi"/>
          <w:sz w:val="22"/>
          <w:szCs w:val="22"/>
        </w:rPr>
      </w:pPr>
    </w:p>
    <w:p w14:paraId="2986CA3D" w14:textId="09C2B0C6" w:rsidR="008F3A96" w:rsidRPr="0009200F" w:rsidRDefault="001D7280" w:rsidP="008F3A96">
      <w:pPr>
        <w:pStyle w:val="NoParagraphStyle"/>
        <w:suppressAutoHyphens/>
        <w:spacing w:line="240" w:lineRule="auto"/>
        <w:rPr>
          <w:rFonts w:asciiTheme="minorHAnsi" w:hAnsiTheme="minorHAnsi" w:cstheme="minorHAnsi"/>
          <w:sz w:val="22"/>
          <w:szCs w:val="22"/>
        </w:rPr>
      </w:pPr>
      <w:r w:rsidRPr="0009200F">
        <w:rPr>
          <w:rFonts w:asciiTheme="minorHAnsi" w:hAnsiTheme="minorHAnsi" w:cstheme="minorHAnsi"/>
          <w:sz w:val="22"/>
          <w:szCs w:val="22"/>
        </w:rPr>
        <w:t xml:space="preserve">Nearly 200 </w:t>
      </w:r>
      <w:r w:rsidR="00A37CAC" w:rsidRPr="0009200F">
        <w:rPr>
          <w:rFonts w:asciiTheme="minorHAnsi" w:hAnsiTheme="minorHAnsi" w:cstheme="minorHAnsi"/>
          <w:sz w:val="22"/>
          <w:szCs w:val="22"/>
        </w:rPr>
        <w:t xml:space="preserve">mold manufacturing professionals are expected to meet in Itasca at AMBA Conference </w:t>
      </w:r>
      <w:r w:rsidR="00E47A0B" w:rsidRPr="0009200F">
        <w:rPr>
          <w:rFonts w:asciiTheme="minorHAnsi" w:hAnsiTheme="minorHAnsi" w:cstheme="minorHAnsi"/>
          <w:sz w:val="22"/>
          <w:szCs w:val="22"/>
        </w:rPr>
        <w:t>2022</w:t>
      </w:r>
      <w:r w:rsidR="00A37CAC" w:rsidRPr="0009200F">
        <w:rPr>
          <w:rFonts w:asciiTheme="minorHAnsi" w:hAnsiTheme="minorHAnsi" w:cstheme="minorHAnsi"/>
          <w:sz w:val="22"/>
          <w:szCs w:val="22"/>
        </w:rPr>
        <w:t xml:space="preserve"> for this must-attend event! </w:t>
      </w:r>
      <w:r w:rsidR="008F3A96" w:rsidRPr="0009200F">
        <w:rPr>
          <w:rFonts w:asciiTheme="minorHAnsi" w:hAnsiTheme="minorHAnsi" w:cstheme="minorHAnsi"/>
          <w:sz w:val="22"/>
          <w:szCs w:val="22"/>
        </w:rPr>
        <w:t xml:space="preserve">For more information on </w:t>
      </w:r>
      <w:r w:rsidR="006C7820" w:rsidRPr="0009200F">
        <w:rPr>
          <w:rFonts w:asciiTheme="minorHAnsi" w:hAnsiTheme="minorHAnsi" w:cstheme="minorHAnsi"/>
          <w:sz w:val="22"/>
          <w:szCs w:val="22"/>
        </w:rPr>
        <w:t xml:space="preserve">AMBA Conference </w:t>
      </w:r>
      <w:r w:rsidR="00E47A0B" w:rsidRPr="0009200F">
        <w:rPr>
          <w:rFonts w:asciiTheme="minorHAnsi" w:hAnsiTheme="minorHAnsi" w:cstheme="minorHAnsi"/>
          <w:sz w:val="22"/>
          <w:szCs w:val="22"/>
        </w:rPr>
        <w:t>2022</w:t>
      </w:r>
      <w:r w:rsidR="002D35A5" w:rsidRPr="0009200F">
        <w:rPr>
          <w:rFonts w:asciiTheme="minorHAnsi" w:hAnsiTheme="minorHAnsi" w:cstheme="minorHAnsi"/>
          <w:sz w:val="22"/>
          <w:szCs w:val="22"/>
        </w:rPr>
        <w:t xml:space="preserve"> – Shifting the View</w:t>
      </w:r>
      <w:r w:rsidR="008F3A96" w:rsidRPr="0009200F">
        <w:rPr>
          <w:rFonts w:asciiTheme="minorHAnsi" w:hAnsiTheme="minorHAnsi" w:cstheme="minorHAnsi"/>
          <w:sz w:val="22"/>
          <w:szCs w:val="22"/>
        </w:rPr>
        <w:t>, including agenda, speaker informatio</w:t>
      </w:r>
      <w:r w:rsidR="006C7820" w:rsidRPr="0009200F">
        <w:rPr>
          <w:rFonts w:asciiTheme="minorHAnsi" w:hAnsiTheme="minorHAnsi" w:cstheme="minorHAnsi"/>
          <w:sz w:val="22"/>
          <w:szCs w:val="22"/>
        </w:rPr>
        <w:t>n, registration</w:t>
      </w:r>
      <w:r w:rsidR="0085017B" w:rsidRPr="0009200F">
        <w:rPr>
          <w:rFonts w:asciiTheme="minorHAnsi" w:hAnsiTheme="minorHAnsi" w:cstheme="minorHAnsi"/>
          <w:sz w:val="22"/>
          <w:szCs w:val="22"/>
        </w:rPr>
        <w:t>, hotel</w:t>
      </w:r>
      <w:r w:rsidR="006C7820" w:rsidRPr="0009200F">
        <w:rPr>
          <w:rFonts w:asciiTheme="minorHAnsi" w:hAnsiTheme="minorHAnsi" w:cstheme="minorHAnsi"/>
          <w:sz w:val="22"/>
          <w:szCs w:val="22"/>
        </w:rPr>
        <w:t xml:space="preserve"> </w:t>
      </w:r>
      <w:r w:rsidR="008F3A96" w:rsidRPr="0009200F">
        <w:rPr>
          <w:rFonts w:asciiTheme="minorHAnsi" w:hAnsiTheme="minorHAnsi" w:cstheme="minorHAnsi"/>
          <w:sz w:val="22"/>
          <w:szCs w:val="22"/>
        </w:rPr>
        <w:t xml:space="preserve">and more, visit </w:t>
      </w:r>
      <w:r w:rsidR="006C7820" w:rsidRPr="0009200F">
        <w:rPr>
          <w:rFonts w:asciiTheme="minorHAnsi" w:hAnsiTheme="minorHAnsi" w:cstheme="minorHAnsi"/>
          <w:sz w:val="22"/>
          <w:szCs w:val="22"/>
        </w:rPr>
        <w:t>AMBA</w:t>
      </w:r>
      <w:r w:rsidR="00E47A0B" w:rsidRPr="0009200F">
        <w:rPr>
          <w:rFonts w:asciiTheme="minorHAnsi" w:hAnsiTheme="minorHAnsi" w:cstheme="minorHAnsi"/>
          <w:sz w:val="22"/>
          <w:szCs w:val="22"/>
        </w:rPr>
        <w:t>conference.</w:t>
      </w:r>
      <w:r w:rsidR="0085017B" w:rsidRPr="0009200F">
        <w:rPr>
          <w:rFonts w:asciiTheme="minorHAnsi" w:hAnsiTheme="minorHAnsi" w:cstheme="minorHAnsi"/>
          <w:sz w:val="22"/>
          <w:szCs w:val="22"/>
        </w:rPr>
        <w:t>com</w:t>
      </w:r>
      <w:r w:rsidR="00E47A0B" w:rsidRPr="0009200F">
        <w:rPr>
          <w:rFonts w:asciiTheme="minorHAnsi" w:hAnsiTheme="minorHAnsi" w:cstheme="minorHAnsi"/>
          <w:sz w:val="22"/>
          <w:szCs w:val="22"/>
        </w:rPr>
        <w:t>.</w:t>
      </w:r>
      <w:r w:rsidR="008F3A96" w:rsidRPr="0009200F">
        <w:rPr>
          <w:rFonts w:asciiTheme="minorHAnsi" w:hAnsiTheme="minorHAnsi" w:cstheme="minorHAnsi"/>
          <w:sz w:val="22"/>
          <w:szCs w:val="22"/>
        </w:rPr>
        <w:t xml:space="preserve"> </w:t>
      </w:r>
    </w:p>
    <w:p w14:paraId="15306D7B" w14:textId="77777777" w:rsidR="00EB102B" w:rsidRPr="0009200F" w:rsidRDefault="00EB102B" w:rsidP="008F3A96">
      <w:pPr>
        <w:spacing w:after="0" w:line="240" w:lineRule="auto"/>
        <w:jc w:val="center"/>
        <w:rPr>
          <w:rFonts w:cstheme="minorHAnsi"/>
          <w:sz w:val="22"/>
          <w:szCs w:val="22"/>
        </w:rPr>
      </w:pPr>
    </w:p>
    <w:p w14:paraId="064DB8DD" w14:textId="0D044BAA" w:rsidR="008F3A96" w:rsidRPr="0009200F" w:rsidRDefault="008F3A96" w:rsidP="00777F3C">
      <w:pPr>
        <w:spacing w:after="0" w:line="240" w:lineRule="auto"/>
        <w:jc w:val="center"/>
        <w:rPr>
          <w:rFonts w:cstheme="minorHAnsi"/>
          <w:sz w:val="22"/>
          <w:szCs w:val="22"/>
        </w:rPr>
      </w:pPr>
      <w:r w:rsidRPr="0009200F">
        <w:rPr>
          <w:rFonts w:cstheme="minorHAnsi"/>
          <w:sz w:val="22"/>
          <w:szCs w:val="22"/>
        </w:rPr>
        <w:t>#  #  #</w:t>
      </w:r>
    </w:p>
    <w:p w14:paraId="5C04BFE9" w14:textId="2A67B8C0" w:rsidR="00281C08" w:rsidRPr="0009200F" w:rsidRDefault="0009200F" w:rsidP="008F3A96">
      <w:pPr>
        <w:spacing w:after="0" w:line="240" w:lineRule="auto"/>
        <w:rPr>
          <w:rFonts w:cstheme="minorHAnsi"/>
          <w:sz w:val="22"/>
          <w:szCs w:val="22"/>
        </w:rPr>
      </w:pPr>
    </w:p>
    <w:p w14:paraId="68275C9D" w14:textId="7F896979" w:rsidR="0009200F" w:rsidRPr="0009200F" w:rsidRDefault="0009200F" w:rsidP="008F3A96">
      <w:pPr>
        <w:spacing w:after="0" w:line="240" w:lineRule="auto"/>
        <w:rPr>
          <w:rFonts w:cstheme="minorHAnsi"/>
          <w:sz w:val="22"/>
          <w:szCs w:val="22"/>
        </w:rPr>
      </w:pPr>
      <w:r w:rsidRPr="0009200F">
        <w:rPr>
          <w:rStyle w:val="Strong"/>
          <w:rFonts w:eastAsia="Times New Roman" w:cstheme="minorHAnsi"/>
          <w:color w:val="333333"/>
          <w:sz w:val="22"/>
          <w:szCs w:val="22"/>
        </w:rPr>
        <w:lastRenderedPageBreak/>
        <w:t xml:space="preserve">About the AMBA </w:t>
      </w:r>
      <w:r w:rsidRPr="0009200F">
        <w:rPr>
          <w:rFonts w:eastAsia="Times New Roman" w:cstheme="minorHAnsi"/>
          <w:color w:val="333333"/>
          <w:sz w:val="22"/>
          <w:szCs w:val="22"/>
        </w:rPr>
        <w:br/>
      </w:r>
      <w:r w:rsidRPr="0009200F">
        <w:rPr>
          <w:rFonts w:eastAsia="Times New Roman" w:cstheme="minorHAnsi"/>
          <w:color w:val="333333"/>
          <w:sz w:val="22"/>
          <w:szCs w:val="22"/>
        </w:rPr>
        <w:br/>
      </w:r>
      <w:r w:rsidRPr="0009200F">
        <w:rPr>
          <w:rStyle w:val="e2ma-style"/>
          <w:rFonts w:eastAsia="Times New Roman" w:cstheme="minorHAnsi"/>
          <w:color w:val="333333"/>
          <w:sz w:val="22"/>
          <w:szCs w:val="22"/>
        </w:rPr>
        <w:t xml:space="preserve">The American Mold Builders Association (AMBA) is the only organization dedicated to elevating the competitive advantage of U.S. mold builders. AMBA provides workforce development initiatives, networking, benchmarking opportunities and industry promotion. AMBA members receive a variety of additional benefits, including access to cost-reduction programs, visibility to mold buyers and problem-solving resources that give members a competitive advantage. To learn more about AMBA membership and ongoing initiatives, visit </w:t>
      </w:r>
      <w:hyperlink r:id="rId7" w:history="1">
        <w:r w:rsidRPr="0009200F">
          <w:rPr>
            <w:rStyle w:val="Hyperlink"/>
            <w:rFonts w:eastAsia="Times New Roman" w:cstheme="minorHAnsi"/>
            <w:color w:val="D9020E"/>
            <w:sz w:val="22"/>
            <w:szCs w:val="22"/>
          </w:rPr>
          <w:t>www.amba.org</w:t>
        </w:r>
      </w:hyperlink>
      <w:r w:rsidRPr="0009200F">
        <w:rPr>
          <w:rStyle w:val="e2ma-style"/>
          <w:rFonts w:eastAsia="Times New Roman" w:cstheme="minorHAnsi"/>
          <w:color w:val="333333"/>
          <w:sz w:val="22"/>
          <w:szCs w:val="22"/>
        </w:rPr>
        <w:t>.  </w:t>
      </w:r>
      <w:r w:rsidRPr="0009200F">
        <w:rPr>
          <w:rFonts w:eastAsia="Times New Roman" w:cstheme="minorHAnsi"/>
          <w:color w:val="333333"/>
          <w:sz w:val="22"/>
          <w:szCs w:val="22"/>
        </w:rPr>
        <w:br/>
      </w:r>
      <w:r w:rsidRPr="0009200F">
        <w:rPr>
          <w:rStyle w:val="e2ma-style"/>
          <w:rFonts w:eastAsia="Times New Roman" w:cstheme="minorHAnsi"/>
          <w:color w:val="333333"/>
          <w:sz w:val="22"/>
          <w:szCs w:val="22"/>
        </w:rPr>
        <w:t> </w:t>
      </w:r>
      <w:r w:rsidRPr="0009200F">
        <w:rPr>
          <w:rFonts w:eastAsia="Times New Roman" w:cstheme="minorHAnsi"/>
          <w:color w:val="333333"/>
          <w:sz w:val="22"/>
          <w:szCs w:val="22"/>
        </w:rPr>
        <w:br/>
      </w:r>
      <w:r w:rsidRPr="0009200F">
        <w:rPr>
          <w:rStyle w:val="e2ma-style"/>
          <w:rFonts w:eastAsia="Times New Roman" w:cstheme="minorHAnsi"/>
          <w:color w:val="333333"/>
          <w:sz w:val="22"/>
          <w:szCs w:val="22"/>
        </w:rPr>
        <w:t xml:space="preserve">For media inquiries, contact Rachael Pfenninger at </w:t>
      </w:r>
      <w:hyperlink r:id="rId8" w:history="1">
        <w:r w:rsidRPr="0009200F">
          <w:rPr>
            <w:rStyle w:val="Hyperlink"/>
            <w:rFonts w:eastAsia="Times New Roman" w:cstheme="minorHAnsi"/>
            <w:color w:val="D9020E"/>
            <w:sz w:val="22"/>
            <w:szCs w:val="22"/>
          </w:rPr>
          <w:t>rpfenninger@amba.org</w:t>
        </w:r>
      </w:hyperlink>
      <w:r w:rsidRPr="0009200F">
        <w:rPr>
          <w:rStyle w:val="e2ma-style"/>
          <w:rFonts w:eastAsia="Times New Roman" w:cstheme="minorHAnsi"/>
          <w:color w:val="333333"/>
          <w:sz w:val="22"/>
          <w:szCs w:val="22"/>
        </w:rPr>
        <w:t>. </w:t>
      </w:r>
    </w:p>
    <w:sectPr w:rsidR="0009200F" w:rsidRPr="0009200F">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4EF56" w14:textId="77777777" w:rsidR="00DF55F1" w:rsidRDefault="00DF55F1" w:rsidP="008F3A96">
      <w:pPr>
        <w:spacing w:after="0" w:line="240" w:lineRule="auto"/>
      </w:pPr>
      <w:r>
        <w:separator/>
      </w:r>
    </w:p>
  </w:endnote>
  <w:endnote w:type="continuationSeparator" w:id="0">
    <w:p w14:paraId="0461A371" w14:textId="77777777" w:rsidR="00DF55F1" w:rsidRDefault="00DF55F1" w:rsidP="008F3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D81CC" w14:textId="77777777" w:rsidR="00DF55F1" w:rsidRDefault="00DF55F1" w:rsidP="008F3A96">
      <w:pPr>
        <w:spacing w:after="0" w:line="240" w:lineRule="auto"/>
      </w:pPr>
      <w:r>
        <w:separator/>
      </w:r>
    </w:p>
  </w:footnote>
  <w:footnote w:type="continuationSeparator" w:id="0">
    <w:p w14:paraId="5EE20498" w14:textId="77777777" w:rsidR="00DF55F1" w:rsidRDefault="00DF55F1" w:rsidP="008F3A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CC5F8" w14:textId="088A95B8" w:rsidR="004A3BFB" w:rsidRDefault="008F3A96" w:rsidP="008F3A96">
    <w:pPr>
      <w:pStyle w:val="Header"/>
      <w:tabs>
        <w:tab w:val="left" w:pos="3705"/>
      </w:tabs>
      <w:jc w:val="center"/>
    </w:pPr>
    <w:r>
      <w:rPr>
        <w:rFonts w:cstheme="minorHAnsi"/>
        <w:noProof/>
        <w:sz w:val="20"/>
        <w:szCs w:val="20"/>
        <w:lang w:eastAsia="en-US"/>
      </w:rPr>
      <w:drawing>
        <wp:inline distT="0" distB="0" distL="0" distR="0" wp14:anchorId="2A38756B" wp14:editId="596379D9">
          <wp:extent cx="2219325" cy="15459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BA-Conference-logo-2019-strategies-executed-blue.png"/>
                  <pic:cNvPicPr/>
                </pic:nvPicPr>
                <pic:blipFill>
                  <a:blip r:embed="rId1">
                    <a:extLst>
                      <a:ext uri="{28A0092B-C50C-407E-A947-70E740481C1C}">
                        <a14:useLocalDpi xmlns:a14="http://schemas.microsoft.com/office/drawing/2010/main" val="0"/>
                      </a:ext>
                    </a:extLst>
                  </a:blip>
                  <a:stretch>
                    <a:fillRect/>
                  </a:stretch>
                </pic:blipFill>
                <pic:spPr>
                  <a:xfrm>
                    <a:off x="0" y="0"/>
                    <a:ext cx="2289577" cy="1594877"/>
                  </a:xfrm>
                  <a:prstGeom prst="rect">
                    <a:avLst/>
                  </a:prstGeom>
                </pic:spPr>
              </pic:pic>
            </a:graphicData>
          </a:graphic>
        </wp:inline>
      </w:drawing>
    </w:r>
  </w:p>
  <w:p w14:paraId="0E83843A" w14:textId="77777777" w:rsidR="004A3BFB" w:rsidRDefault="000920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A96"/>
    <w:rsid w:val="000269BF"/>
    <w:rsid w:val="0009200F"/>
    <w:rsid w:val="000A0BE4"/>
    <w:rsid w:val="000D7292"/>
    <w:rsid w:val="00107B42"/>
    <w:rsid w:val="001D7280"/>
    <w:rsid w:val="00232897"/>
    <w:rsid w:val="0023348A"/>
    <w:rsid w:val="002D35A5"/>
    <w:rsid w:val="002F114D"/>
    <w:rsid w:val="004B459E"/>
    <w:rsid w:val="005B4731"/>
    <w:rsid w:val="005B6B94"/>
    <w:rsid w:val="00631A8C"/>
    <w:rsid w:val="006A1369"/>
    <w:rsid w:val="006C7820"/>
    <w:rsid w:val="00777F3C"/>
    <w:rsid w:val="008114EB"/>
    <w:rsid w:val="0085017B"/>
    <w:rsid w:val="008B6AB9"/>
    <w:rsid w:val="008F3A96"/>
    <w:rsid w:val="0092380B"/>
    <w:rsid w:val="0092455B"/>
    <w:rsid w:val="00A37CAC"/>
    <w:rsid w:val="00A96E5E"/>
    <w:rsid w:val="00AC23AE"/>
    <w:rsid w:val="00B65BD2"/>
    <w:rsid w:val="00D31798"/>
    <w:rsid w:val="00DF55F1"/>
    <w:rsid w:val="00E34B30"/>
    <w:rsid w:val="00E47A0B"/>
    <w:rsid w:val="00EB102B"/>
    <w:rsid w:val="00F26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1AD40C"/>
  <w15:chartTrackingRefBased/>
  <w15:docId w15:val="{F2CCCC85-09FF-453F-A515-1D7875F48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A96"/>
    <w:pPr>
      <w:spacing w:line="300" w:lineRule="auto"/>
    </w:pPr>
    <w:rPr>
      <w:rFonts w:eastAsiaTheme="minorEastAsia"/>
      <w:sz w:val="17"/>
      <w:szCs w:val="17"/>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3A96"/>
    <w:rPr>
      <w:color w:val="8496B0" w:themeColor="text2" w:themeTint="99"/>
      <w:u w:val="single"/>
    </w:rPr>
  </w:style>
  <w:style w:type="paragraph" w:customStyle="1" w:styleId="NoParagraphStyle">
    <w:name w:val="[No Paragraph Style]"/>
    <w:rsid w:val="008F3A96"/>
    <w:pPr>
      <w:autoSpaceDE w:val="0"/>
      <w:autoSpaceDN w:val="0"/>
      <w:adjustRightInd w:val="0"/>
      <w:spacing w:after="0" w:line="288"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F3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A96"/>
    <w:rPr>
      <w:rFonts w:eastAsiaTheme="minorEastAsia"/>
      <w:sz w:val="17"/>
      <w:szCs w:val="17"/>
      <w:lang w:eastAsia="ja-JP"/>
    </w:rPr>
  </w:style>
  <w:style w:type="paragraph" w:styleId="Footer">
    <w:name w:val="footer"/>
    <w:basedOn w:val="Normal"/>
    <w:link w:val="FooterChar"/>
    <w:uiPriority w:val="99"/>
    <w:unhideWhenUsed/>
    <w:rsid w:val="008F3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A96"/>
    <w:rPr>
      <w:rFonts w:eastAsiaTheme="minorEastAsia"/>
      <w:sz w:val="17"/>
      <w:szCs w:val="17"/>
      <w:lang w:eastAsia="ja-JP"/>
    </w:rPr>
  </w:style>
  <w:style w:type="paragraph" w:styleId="BalloonText">
    <w:name w:val="Balloon Text"/>
    <w:basedOn w:val="Normal"/>
    <w:link w:val="BalloonTextChar"/>
    <w:uiPriority w:val="99"/>
    <w:semiHidden/>
    <w:unhideWhenUsed/>
    <w:rsid w:val="008F3A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A96"/>
    <w:rPr>
      <w:rFonts w:ascii="Segoe UI" w:eastAsiaTheme="minorEastAsia" w:hAnsi="Segoe UI" w:cs="Segoe UI"/>
      <w:sz w:val="18"/>
      <w:szCs w:val="18"/>
      <w:lang w:eastAsia="ja-JP"/>
    </w:rPr>
  </w:style>
  <w:style w:type="character" w:styleId="Strong">
    <w:name w:val="Strong"/>
    <w:basedOn w:val="DefaultParagraphFont"/>
    <w:uiPriority w:val="22"/>
    <w:qFormat/>
    <w:rsid w:val="008B6AB9"/>
    <w:rPr>
      <w:b/>
      <w:bCs/>
    </w:rPr>
  </w:style>
  <w:style w:type="character" w:customStyle="1" w:styleId="e2ma-style">
    <w:name w:val="e2ma-style"/>
    <w:basedOn w:val="DefaultParagraphFont"/>
    <w:rsid w:val="00092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fenninger@amba.org" TargetMode="External"/><Relationship Id="rId3" Type="http://schemas.openxmlformats.org/officeDocument/2006/relationships/webSettings" Target="webSettings.xml"/><Relationship Id="rId7" Type="http://schemas.openxmlformats.org/officeDocument/2006/relationships/hyperlink" Target="https://t.e2ma.net/click/z5t85h/3s6464/77cr1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mbaconference.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Pfenninger</dc:creator>
  <cp:keywords/>
  <dc:description/>
  <cp:lastModifiedBy>Rachael Pfenninger</cp:lastModifiedBy>
  <cp:revision>4</cp:revision>
  <dcterms:created xsi:type="dcterms:W3CDTF">2022-04-12T13:16:00Z</dcterms:created>
  <dcterms:modified xsi:type="dcterms:W3CDTF">2022-04-12T13:39:00Z</dcterms:modified>
</cp:coreProperties>
</file>